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F19C47" w14:textId="58B4F00C" w:rsidR="00CB096F" w:rsidRPr="00A321A1" w:rsidRDefault="00CB096F" w:rsidP="00CB096F">
      <w:pPr>
        <w:pStyle w:val="3GPPHeader"/>
        <w:spacing w:after="60"/>
        <w:rPr>
          <w:sz w:val="32"/>
          <w:szCs w:val="32"/>
          <w:highlight w:val="yellow"/>
        </w:rPr>
      </w:pPr>
      <w:r w:rsidRPr="00A321A1">
        <w:t>3GPP TSG-RAN WG1 Meeting #1</w:t>
      </w:r>
      <w:r w:rsidR="00142CB4">
        <w:t>2</w:t>
      </w:r>
      <w:r w:rsidR="00F03B85">
        <w:t>1</w:t>
      </w:r>
      <w:r w:rsidRPr="00A321A1">
        <w:tab/>
      </w:r>
      <w:r w:rsidR="007715AE" w:rsidRPr="007715AE">
        <w:t>R1-2504650</w:t>
      </w:r>
    </w:p>
    <w:p w14:paraId="73055BE8" w14:textId="49788630" w:rsidR="00CB096F" w:rsidRPr="00A321A1" w:rsidRDefault="005A1A0E" w:rsidP="00CB096F">
      <w:pPr>
        <w:pStyle w:val="3GPPHeader"/>
      </w:pPr>
      <w:r>
        <w:t xml:space="preserve">St Julian’s, </w:t>
      </w:r>
      <w:r w:rsidR="00F03B85">
        <w:t>Malta</w:t>
      </w:r>
      <w:r w:rsidR="00A718EE">
        <w:t xml:space="preserve">, </w:t>
      </w:r>
      <w:r w:rsidR="00F03B85">
        <w:t>May</w:t>
      </w:r>
      <w:r w:rsidR="00A718EE">
        <w:t xml:space="preserve"> </w:t>
      </w:r>
      <w:r w:rsidR="002B7D77">
        <w:t>19</w:t>
      </w:r>
      <w:r w:rsidR="00A738BA" w:rsidRPr="00A738BA">
        <w:rPr>
          <w:vertAlign w:val="superscript"/>
        </w:rPr>
        <w:t>th</w:t>
      </w:r>
      <w:r w:rsidR="00A718EE">
        <w:t xml:space="preserve"> – </w:t>
      </w:r>
      <w:r w:rsidR="002B7D77">
        <w:t>23</w:t>
      </w:r>
      <w:r w:rsidR="002B7D77" w:rsidRPr="002B7D77">
        <w:rPr>
          <w:vertAlign w:val="superscript"/>
        </w:rPr>
        <w:t>rd</w:t>
      </w:r>
      <w:r w:rsidR="00A718EE">
        <w:t>, 2025</w:t>
      </w:r>
    </w:p>
    <w:p w14:paraId="2FA3C6E6" w14:textId="77777777" w:rsidR="00CB096F" w:rsidRPr="00A321A1" w:rsidRDefault="00CB096F" w:rsidP="00CB096F">
      <w:pPr>
        <w:pStyle w:val="3GPPHeader"/>
        <w:rPr>
          <w:sz w:val="22"/>
        </w:rPr>
      </w:pPr>
      <w:r w:rsidRPr="00A321A1">
        <w:rPr>
          <w:sz w:val="22"/>
        </w:rPr>
        <w:t>Agenda Item:</w:t>
      </w:r>
      <w:r w:rsidRPr="00A321A1">
        <w:rPr>
          <w:sz w:val="22"/>
        </w:rPr>
        <w:tab/>
        <w:t>9.8.1</w:t>
      </w:r>
    </w:p>
    <w:p w14:paraId="39122385" w14:textId="170ED8B5" w:rsidR="00CB096F" w:rsidRPr="00A321A1" w:rsidRDefault="00CB096F" w:rsidP="00CB096F">
      <w:pPr>
        <w:pStyle w:val="3GPPHeader"/>
        <w:rPr>
          <w:sz w:val="22"/>
        </w:rPr>
      </w:pPr>
      <w:r w:rsidRPr="00A321A1">
        <w:rPr>
          <w:sz w:val="22"/>
        </w:rPr>
        <w:t>Source:</w:t>
      </w:r>
      <w:r w:rsidRPr="00A321A1">
        <w:rPr>
          <w:sz w:val="22"/>
        </w:rPr>
        <w:tab/>
      </w:r>
      <w:r w:rsidR="002B7D77">
        <w:rPr>
          <w:sz w:val="22"/>
        </w:rPr>
        <w:t>BT</w:t>
      </w:r>
      <w:r w:rsidRPr="00A321A1">
        <w:rPr>
          <w:sz w:val="22"/>
        </w:rPr>
        <w:t>, Ericsson</w:t>
      </w:r>
    </w:p>
    <w:p w14:paraId="07E9877A" w14:textId="3069F06D" w:rsidR="00CB096F" w:rsidRPr="00CD5017" w:rsidRDefault="00CB096F" w:rsidP="00CB096F">
      <w:pPr>
        <w:pStyle w:val="3GPPHeader"/>
        <w:rPr>
          <w:sz w:val="22"/>
        </w:rPr>
      </w:pPr>
      <w:r w:rsidRPr="00CD5017">
        <w:rPr>
          <w:sz w:val="22"/>
        </w:rPr>
        <w:t>Title:</w:t>
      </w:r>
      <w:r w:rsidRPr="00CD5017">
        <w:rPr>
          <w:sz w:val="22"/>
        </w:rPr>
        <w:tab/>
      </w:r>
      <w:r w:rsidR="005114C9" w:rsidRPr="00CD5017">
        <w:rPr>
          <w:sz w:val="22"/>
        </w:rPr>
        <w:t>Measurements of the angular spreads in urban</w:t>
      </w:r>
      <w:r w:rsidR="00D56F06">
        <w:rPr>
          <w:sz w:val="22"/>
        </w:rPr>
        <w:t>,</w:t>
      </w:r>
      <w:r w:rsidR="005114C9" w:rsidRPr="00CD5017">
        <w:rPr>
          <w:sz w:val="22"/>
        </w:rPr>
        <w:t xml:space="preserve"> suburban</w:t>
      </w:r>
      <w:r w:rsidR="00D56F06">
        <w:rPr>
          <w:sz w:val="22"/>
        </w:rPr>
        <w:t>, and rural</w:t>
      </w:r>
      <w:r w:rsidR="005114C9" w:rsidRPr="00CD5017">
        <w:rPr>
          <w:sz w:val="22"/>
        </w:rPr>
        <w:t xml:space="preserve"> </w:t>
      </w:r>
      <w:proofErr w:type="spellStart"/>
      <w:r w:rsidR="005114C9" w:rsidRPr="00CD5017">
        <w:rPr>
          <w:sz w:val="22"/>
        </w:rPr>
        <w:t>macrocells</w:t>
      </w:r>
      <w:proofErr w:type="spellEnd"/>
    </w:p>
    <w:p w14:paraId="24FF04DA" w14:textId="77777777" w:rsidR="00CB096F" w:rsidRPr="00A321A1" w:rsidRDefault="00CB096F" w:rsidP="00CB096F">
      <w:pPr>
        <w:pStyle w:val="3GPPHeader"/>
        <w:rPr>
          <w:sz w:val="22"/>
        </w:rPr>
      </w:pPr>
      <w:r w:rsidRPr="00A321A1">
        <w:rPr>
          <w:sz w:val="22"/>
        </w:rPr>
        <w:t>Document for:</w:t>
      </w:r>
      <w:r w:rsidRPr="00A321A1">
        <w:rPr>
          <w:sz w:val="22"/>
        </w:rPr>
        <w:tab/>
        <w:t>Discussion</w:t>
      </w:r>
    </w:p>
    <w:p w14:paraId="6669D524" w14:textId="77777777" w:rsidR="00CB096F" w:rsidRPr="00A321A1" w:rsidRDefault="00CB096F" w:rsidP="00CB096F"/>
    <w:p w14:paraId="0522BDE4" w14:textId="7196762F" w:rsidR="00CB096F" w:rsidRPr="00A321A1" w:rsidRDefault="00CB096F" w:rsidP="00CB096F">
      <w:pPr>
        <w:pStyle w:val="Heading1"/>
        <w:numPr>
          <w:ilvl w:val="0"/>
          <w:numId w:val="4"/>
        </w:numPr>
        <w:tabs>
          <w:tab w:val="num" w:pos="360"/>
        </w:tabs>
        <w:ind w:left="1134" w:hanging="1134"/>
        <w:jc w:val="both"/>
        <w:rPr>
          <w:rFonts w:eastAsia="SimSun"/>
        </w:rPr>
      </w:pPr>
      <w:r w:rsidRPr="00A321A1">
        <w:rPr>
          <w:rFonts w:eastAsia="SimSun"/>
        </w:rPr>
        <w:t>Introduction</w:t>
      </w:r>
      <w:r w:rsidR="004C6565">
        <w:rPr>
          <w:rFonts w:eastAsia="SimSun"/>
        </w:rPr>
        <w:t xml:space="preserve"> </w:t>
      </w:r>
    </w:p>
    <w:p w14:paraId="562B327E" w14:textId="413605A9" w:rsidR="00CE7C54" w:rsidRDefault="00CB096F" w:rsidP="00CB096F">
      <w:pPr>
        <w:jc w:val="both"/>
        <w:rPr>
          <w:lang w:eastAsia="zh-CN"/>
        </w:rPr>
      </w:pPr>
      <w:r w:rsidRPr="00A321A1">
        <w:rPr>
          <w:lang w:eastAsia="zh-CN"/>
        </w:rPr>
        <w:t xml:space="preserve">In the study item on channel </w:t>
      </w:r>
      <w:r w:rsidR="009E6A5C" w:rsidRPr="00A321A1">
        <w:rPr>
          <w:lang w:eastAsia="zh-CN"/>
        </w:rPr>
        <w:t>modelling</w:t>
      </w:r>
      <w:r w:rsidRPr="00A321A1">
        <w:rPr>
          <w:lang w:eastAsia="zh-CN"/>
        </w:rPr>
        <w:t xml:space="preserve"> enhancements for 7-24 GHz </w:t>
      </w:r>
      <w:r w:rsidRPr="00A321A1">
        <w:rPr>
          <w:lang w:eastAsia="zh-CN"/>
        </w:rPr>
        <w:fldChar w:fldCharType="begin"/>
      </w:r>
      <w:r w:rsidRPr="00A321A1">
        <w:rPr>
          <w:lang w:eastAsia="zh-CN"/>
        </w:rPr>
        <w:instrText xml:space="preserve"> REF _Ref162352409 \r \h  \* MERGEFORMAT </w:instrText>
      </w:r>
      <w:r w:rsidRPr="00A321A1">
        <w:rPr>
          <w:lang w:eastAsia="zh-CN"/>
        </w:rPr>
      </w:r>
      <w:r w:rsidRPr="00A321A1">
        <w:rPr>
          <w:lang w:eastAsia="zh-CN"/>
        </w:rPr>
        <w:fldChar w:fldCharType="separate"/>
      </w:r>
      <w:r w:rsidR="007C2E9B">
        <w:rPr>
          <w:lang w:eastAsia="zh-CN"/>
        </w:rPr>
        <w:t>[1]</w:t>
      </w:r>
      <w:r w:rsidRPr="00A321A1">
        <w:rPr>
          <w:lang w:eastAsia="zh-CN"/>
        </w:rPr>
        <w:fldChar w:fldCharType="end"/>
      </w:r>
      <w:r w:rsidRPr="00A321A1">
        <w:rPr>
          <w:lang w:eastAsia="zh-CN"/>
        </w:rPr>
        <w:t xml:space="preserve">, the first objective is to </w:t>
      </w:r>
      <w:r w:rsidRPr="00A321A1">
        <w:rPr>
          <w:i/>
          <w:iCs/>
          <w:lang w:eastAsia="zh-CN"/>
        </w:rPr>
        <w:t>“validate using measurements the channel model of TR 38.901 at least for 7-24 GHz”</w:t>
      </w:r>
      <w:r w:rsidRPr="00A321A1">
        <w:rPr>
          <w:lang w:eastAsia="zh-CN"/>
        </w:rPr>
        <w:t xml:space="preserve">. </w:t>
      </w:r>
      <w:r w:rsidR="00C9086D">
        <w:rPr>
          <w:lang w:eastAsia="zh-CN"/>
        </w:rPr>
        <w:t>Of particular interest is the angular spreads at the BS side, i.e. the ASD and ZSD</w:t>
      </w:r>
      <w:r w:rsidR="00960263">
        <w:rPr>
          <w:lang w:eastAsia="zh-CN"/>
        </w:rPr>
        <w:t xml:space="preserve">. </w:t>
      </w:r>
      <w:r w:rsidR="00015F07" w:rsidRPr="00A321A1">
        <w:rPr>
          <w:lang w:eastAsia="zh-CN"/>
        </w:rPr>
        <w:t xml:space="preserve">In </w:t>
      </w:r>
      <w:r w:rsidR="00015F07" w:rsidRPr="00D07B1B">
        <w:rPr>
          <w:lang w:eastAsia="zh-CN"/>
        </w:rPr>
        <w:t>RAN1#</w:t>
      </w:r>
      <w:r w:rsidR="000E5234" w:rsidRPr="00D07B1B">
        <w:rPr>
          <w:lang w:eastAsia="zh-CN"/>
        </w:rPr>
        <w:t>120</w:t>
      </w:r>
      <w:r w:rsidR="00F02DD6" w:rsidRPr="00D07B1B">
        <w:rPr>
          <w:lang w:eastAsia="zh-CN"/>
        </w:rPr>
        <w:t>-</w:t>
      </w:r>
      <w:r w:rsidR="00015F07" w:rsidRPr="00D07B1B">
        <w:rPr>
          <w:lang w:eastAsia="zh-CN"/>
        </w:rPr>
        <w:t xml:space="preserve">bis </w:t>
      </w:r>
      <w:r w:rsidR="001256BF" w:rsidRPr="00D07B1B">
        <w:rPr>
          <w:lang w:eastAsia="zh-CN"/>
        </w:rPr>
        <w:fldChar w:fldCharType="begin"/>
      </w:r>
      <w:r w:rsidR="001256BF" w:rsidRPr="00D07B1B">
        <w:rPr>
          <w:lang w:eastAsia="zh-CN"/>
        </w:rPr>
        <w:instrText xml:space="preserve"> REF _Ref162352773 \r \h </w:instrText>
      </w:r>
      <w:r w:rsidR="00BF3C3B" w:rsidRPr="00D07B1B">
        <w:rPr>
          <w:lang w:eastAsia="zh-CN"/>
        </w:rPr>
        <w:instrText xml:space="preserve"> \* MERGEFORMAT </w:instrText>
      </w:r>
      <w:r w:rsidR="001256BF" w:rsidRPr="00D07B1B">
        <w:rPr>
          <w:lang w:eastAsia="zh-CN"/>
        </w:rPr>
      </w:r>
      <w:r w:rsidR="001256BF" w:rsidRPr="00D07B1B">
        <w:rPr>
          <w:lang w:eastAsia="zh-CN"/>
        </w:rPr>
        <w:fldChar w:fldCharType="separate"/>
      </w:r>
      <w:r w:rsidR="007C2E9B">
        <w:rPr>
          <w:lang w:eastAsia="zh-CN"/>
        </w:rPr>
        <w:t>[2]</w:t>
      </w:r>
      <w:r w:rsidR="001256BF" w:rsidRPr="00D07B1B">
        <w:rPr>
          <w:lang w:eastAsia="zh-CN"/>
        </w:rPr>
        <w:fldChar w:fldCharType="end"/>
      </w:r>
      <w:r w:rsidR="00015F07" w:rsidRPr="00A321A1">
        <w:rPr>
          <w:lang w:eastAsia="zh-CN"/>
        </w:rPr>
        <w:t xml:space="preserve"> Ericsson </w:t>
      </w:r>
      <w:r w:rsidR="000A0971">
        <w:rPr>
          <w:lang w:eastAsia="zh-CN"/>
        </w:rPr>
        <w:t xml:space="preserve">summarized several new </w:t>
      </w:r>
      <w:r w:rsidR="00015F07" w:rsidRPr="00A321A1">
        <w:rPr>
          <w:lang w:eastAsia="zh-CN"/>
        </w:rPr>
        <w:t>measurement</w:t>
      </w:r>
      <w:r w:rsidR="000A0971">
        <w:rPr>
          <w:lang w:eastAsia="zh-CN"/>
        </w:rPr>
        <w:t xml:space="preserve"> campaigns</w:t>
      </w:r>
      <w:r w:rsidR="00015F07" w:rsidRPr="00A321A1">
        <w:rPr>
          <w:lang w:eastAsia="zh-CN"/>
        </w:rPr>
        <w:t xml:space="preserve"> o</w:t>
      </w:r>
      <w:r w:rsidR="000A0971">
        <w:rPr>
          <w:lang w:eastAsia="zh-CN"/>
        </w:rPr>
        <w:t>n</w:t>
      </w:r>
      <w:r w:rsidR="00015F07" w:rsidRPr="00A321A1">
        <w:rPr>
          <w:lang w:eastAsia="zh-CN"/>
        </w:rPr>
        <w:t xml:space="preserve"> the angular spread in </w:t>
      </w:r>
      <w:r w:rsidR="00732C94">
        <w:rPr>
          <w:lang w:eastAsia="zh-CN"/>
        </w:rPr>
        <w:t xml:space="preserve">urban </w:t>
      </w:r>
      <w:proofErr w:type="spellStart"/>
      <w:r w:rsidR="00015F07" w:rsidRPr="00A321A1">
        <w:rPr>
          <w:lang w:eastAsia="zh-CN"/>
        </w:rPr>
        <w:t>macrocell</w:t>
      </w:r>
      <w:proofErr w:type="spellEnd"/>
      <w:r w:rsidR="00015F07" w:rsidRPr="00A321A1">
        <w:rPr>
          <w:lang w:eastAsia="zh-CN"/>
        </w:rPr>
        <w:t xml:space="preserve"> </w:t>
      </w:r>
      <w:r w:rsidR="00731E58">
        <w:rPr>
          <w:lang w:eastAsia="zh-CN"/>
        </w:rPr>
        <w:t>(</w:t>
      </w:r>
      <w:proofErr w:type="spellStart"/>
      <w:r w:rsidR="00731E58">
        <w:rPr>
          <w:lang w:eastAsia="zh-CN"/>
        </w:rPr>
        <w:t>UMa</w:t>
      </w:r>
      <w:proofErr w:type="spellEnd"/>
      <w:r w:rsidR="00731E58">
        <w:rPr>
          <w:lang w:eastAsia="zh-CN"/>
        </w:rPr>
        <w:t xml:space="preserve">) </w:t>
      </w:r>
      <w:r w:rsidR="00015F07" w:rsidRPr="00A321A1">
        <w:rPr>
          <w:lang w:eastAsia="zh-CN"/>
        </w:rPr>
        <w:t>scenario</w:t>
      </w:r>
      <w:r w:rsidR="008A0CCE">
        <w:rPr>
          <w:lang w:eastAsia="zh-CN"/>
        </w:rPr>
        <w:t>s</w:t>
      </w:r>
      <w:r w:rsidR="00015F07" w:rsidRPr="00A321A1">
        <w:rPr>
          <w:lang w:eastAsia="zh-CN"/>
        </w:rPr>
        <w:t>, and identified a significant discrepancy between observed horizontal angular spread (ASD) measurements and those predicted by the model.</w:t>
      </w:r>
      <w:r w:rsidR="00CE11AF">
        <w:rPr>
          <w:lang w:eastAsia="zh-CN"/>
        </w:rPr>
        <w:t xml:space="preserve"> </w:t>
      </w:r>
      <w:r w:rsidR="00CE7C54">
        <w:rPr>
          <w:lang w:eastAsia="zh-CN"/>
        </w:rPr>
        <w:t>In RAN1#120bis</w:t>
      </w:r>
      <w:r w:rsidR="008A0CCE">
        <w:rPr>
          <w:lang w:eastAsia="zh-CN"/>
        </w:rPr>
        <w:t xml:space="preserve"> </w:t>
      </w:r>
      <w:r w:rsidR="008A0CCE">
        <w:rPr>
          <w:lang w:eastAsia="zh-CN"/>
        </w:rPr>
        <w:fldChar w:fldCharType="begin"/>
      </w:r>
      <w:r w:rsidR="008A0CCE">
        <w:rPr>
          <w:lang w:eastAsia="zh-CN"/>
        </w:rPr>
        <w:instrText xml:space="preserve"> REF _Ref189646556 \r \h </w:instrText>
      </w:r>
      <w:r w:rsidR="008A0CCE">
        <w:rPr>
          <w:lang w:eastAsia="zh-CN"/>
        </w:rPr>
      </w:r>
      <w:r w:rsidR="008A0CCE">
        <w:rPr>
          <w:lang w:eastAsia="zh-CN"/>
        </w:rPr>
        <w:fldChar w:fldCharType="separate"/>
      </w:r>
      <w:r w:rsidR="007C2E9B">
        <w:rPr>
          <w:lang w:eastAsia="zh-CN"/>
        </w:rPr>
        <w:t>[4]</w:t>
      </w:r>
      <w:r w:rsidR="008A0CCE">
        <w:rPr>
          <w:lang w:eastAsia="zh-CN"/>
        </w:rPr>
        <w:fldChar w:fldCharType="end"/>
      </w:r>
      <w:r w:rsidR="00CE7C54">
        <w:rPr>
          <w:lang w:eastAsia="zh-CN"/>
        </w:rPr>
        <w:t xml:space="preserve">, Vodafone and Ericsson </w:t>
      </w:r>
      <w:r w:rsidR="00E15BC1">
        <w:rPr>
          <w:lang w:eastAsia="zh-CN"/>
        </w:rPr>
        <w:t xml:space="preserve">provided </w:t>
      </w:r>
      <w:r w:rsidR="009573EC" w:rsidRPr="00A321A1">
        <w:rPr>
          <w:lang w:eastAsia="zh-CN"/>
        </w:rPr>
        <w:t>measurements of the angular spread performed in more than 30 different cells in an operational NR network in Düsseldorf, Germany</w:t>
      </w:r>
      <w:r w:rsidR="009573EC">
        <w:rPr>
          <w:lang w:eastAsia="zh-CN"/>
        </w:rPr>
        <w:t xml:space="preserve">. </w:t>
      </w:r>
      <w:r w:rsidR="00391988" w:rsidRPr="00A321A1">
        <w:rPr>
          <w:lang w:eastAsia="zh-CN"/>
        </w:rPr>
        <w:t>Most</w:t>
      </w:r>
      <w:r w:rsidR="00483D2C" w:rsidRPr="00A321A1">
        <w:rPr>
          <w:lang w:eastAsia="zh-CN"/>
        </w:rPr>
        <w:t xml:space="preserve"> of these cells align well with the parameters of the Urban Macro (</w:t>
      </w:r>
      <w:proofErr w:type="spellStart"/>
      <w:r w:rsidR="00483D2C" w:rsidRPr="00A321A1">
        <w:rPr>
          <w:lang w:eastAsia="zh-CN"/>
        </w:rPr>
        <w:t>UMa</w:t>
      </w:r>
      <w:proofErr w:type="spellEnd"/>
      <w:r w:rsidR="00483D2C" w:rsidRPr="00A321A1">
        <w:rPr>
          <w:lang w:eastAsia="zh-CN"/>
        </w:rPr>
        <w:t>) scenario in TR 38.901</w:t>
      </w:r>
      <w:r w:rsidR="00BF3C3B">
        <w:rPr>
          <w:lang w:eastAsia="zh-CN"/>
        </w:rPr>
        <w:t xml:space="preserve">. Both references </w:t>
      </w:r>
      <w:r w:rsidR="006E787A">
        <w:rPr>
          <w:lang w:eastAsia="zh-CN"/>
        </w:rPr>
        <w:t xml:space="preserve">clearly indicate that the </w:t>
      </w:r>
      <w:proofErr w:type="spellStart"/>
      <w:r w:rsidR="006E787A">
        <w:rPr>
          <w:lang w:eastAsia="zh-CN"/>
        </w:rPr>
        <w:t>UMa</w:t>
      </w:r>
      <w:proofErr w:type="spellEnd"/>
      <w:r w:rsidR="006E787A">
        <w:rPr>
          <w:lang w:eastAsia="zh-CN"/>
        </w:rPr>
        <w:t xml:space="preserve"> ASD is much smaller than currently modelled by 38.901. </w:t>
      </w:r>
      <w:r w:rsidR="00391988">
        <w:rPr>
          <w:lang w:eastAsia="zh-CN"/>
        </w:rPr>
        <w:t>Consequently</w:t>
      </w:r>
      <w:r w:rsidR="006E787A">
        <w:rPr>
          <w:lang w:eastAsia="zh-CN"/>
        </w:rPr>
        <w:t xml:space="preserve">, </w:t>
      </w:r>
      <w:r w:rsidR="00CA1EFE">
        <w:rPr>
          <w:lang w:eastAsia="zh-CN"/>
        </w:rPr>
        <w:t xml:space="preserve">RAN1#120bis </w:t>
      </w:r>
      <w:r w:rsidR="00C240EC">
        <w:rPr>
          <w:lang w:eastAsia="zh-CN"/>
        </w:rPr>
        <w:t xml:space="preserve">made the following </w:t>
      </w:r>
      <w:r w:rsidR="00EE5C89">
        <w:rPr>
          <w:lang w:eastAsia="zh-CN"/>
        </w:rPr>
        <w:t xml:space="preserve">agreement and </w:t>
      </w:r>
      <w:r w:rsidR="00C240EC">
        <w:rPr>
          <w:lang w:eastAsia="zh-CN"/>
        </w:rPr>
        <w:t>working assumption</w:t>
      </w:r>
      <w:r w:rsidR="00743AA9">
        <w:rPr>
          <w:lang w:eastAsia="zh-CN"/>
        </w:rPr>
        <w:t>s</w:t>
      </w:r>
      <w:r w:rsidR="00C240EC">
        <w:rPr>
          <w:lang w:eastAsia="zh-CN"/>
        </w:rPr>
        <w:t xml:space="preserve"> on the </w:t>
      </w:r>
      <w:proofErr w:type="spellStart"/>
      <w:r w:rsidR="00C240EC">
        <w:rPr>
          <w:lang w:eastAsia="zh-CN"/>
        </w:rPr>
        <w:t>UMa</w:t>
      </w:r>
      <w:proofErr w:type="spellEnd"/>
      <w:r w:rsidR="00C240EC">
        <w:rPr>
          <w:lang w:eastAsia="zh-CN"/>
        </w:rPr>
        <w:t xml:space="preserve"> ASD:</w:t>
      </w:r>
    </w:p>
    <w:p w14:paraId="2CF1A12F" w14:textId="77777777" w:rsidR="00EE5C89" w:rsidRPr="00EE5C89" w:rsidRDefault="00EE5C89" w:rsidP="00EE5C89">
      <w:pPr>
        <w:spacing w:after="0" w:line="240" w:lineRule="auto"/>
        <w:rPr>
          <w:rFonts w:ascii="Times" w:eastAsia="DengXian" w:hAnsi="Times" w:cs="Times New Roman"/>
          <w:szCs w:val="24"/>
          <w:highlight w:val="green"/>
          <w:lang w:eastAsia="zh-CN"/>
        </w:rPr>
      </w:pPr>
      <w:r w:rsidRPr="00EE5C89">
        <w:rPr>
          <w:rFonts w:ascii="Times" w:eastAsia="DengXian" w:hAnsi="Times" w:cs="Times New Roman"/>
          <w:szCs w:val="24"/>
          <w:highlight w:val="green"/>
          <w:lang w:eastAsia="zh-CN"/>
        </w:rPr>
        <w:t>Agreement</w:t>
      </w:r>
    </w:p>
    <w:p w14:paraId="4CC1546D" w14:textId="77777777" w:rsidR="00EE5C89" w:rsidRPr="00EE5C89" w:rsidRDefault="00EE5C89" w:rsidP="00EE5C89">
      <w:pPr>
        <w:numPr>
          <w:ilvl w:val="0"/>
          <w:numId w:val="20"/>
        </w:numPr>
        <w:suppressAutoHyphens/>
        <w:spacing w:after="0" w:line="252" w:lineRule="auto"/>
        <w:jc w:val="both"/>
        <w:rPr>
          <w:rFonts w:ascii="Times New Roman" w:eastAsia="DengXian" w:hAnsi="Times New Roman" w:cs="Times"/>
          <w:sz w:val="22"/>
          <w:szCs w:val="20"/>
          <w:lang w:eastAsia="ko-KR"/>
        </w:rPr>
      </w:pPr>
      <w:r w:rsidRPr="00EE5C89">
        <w:rPr>
          <w:rFonts w:ascii="Times New Roman" w:eastAsia="DengXian" w:hAnsi="Times New Roman" w:cs="Times"/>
          <w:sz w:val="22"/>
          <w:szCs w:val="20"/>
          <w:lang w:eastAsia="ko-KR"/>
        </w:rPr>
        <w:t xml:space="preserve">Update the </w:t>
      </w:r>
      <w:proofErr w:type="spellStart"/>
      <w:r w:rsidRPr="00EE5C89">
        <w:rPr>
          <w:rFonts w:ascii="Times New Roman" w:eastAsia="DengXian" w:hAnsi="Times New Roman" w:cs="Times"/>
          <w:sz w:val="22"/>
          <w:szCs w:val="20"/>
          <w:lang w:eastAsia="ko-KR"/>
        </w:rPr>
        <w:t>UMa</w:t>
      </w:r>
      <w:proofErr w:type="spellEnd"/>
      <w:r w:rsidRPr="00EE5C89">
        <w:rPr>
          <w:rFonts w:ascii="Times New Roman" w:eastAsia="DengXian" w:hAnsi="Times New Roman" w:cs="Times"/>
          <w:sz w:val="22"/>
          <w:szCs w:val="20"/>
          <w:lang w:eastAsia="ko-KR"/>
        </w:rPr>
        <w:t xml:space="preserve"> LOS and NLOS AOD spread as follows:</w:t>
      </w:r>
    </w:p>
    <w:p w14:paraId="2FD0B6F6" w14:textId="77777777" w:rsidR="00EE5C89" w:rsidRPr="00EE5C89" w:rsidRDefault="00EE5C89" w:rsidP="00EE5C89">
      <w:pPr>
        <w:numPr>
          <w:ilvl w:val="1"/>
          <w:numId w:val="20"/>
        </w:numPr>
        <w:suppressAutoHyphens/>
        <w:spacing w:after="120" w:line="252" w:lineRule="auto"/>
        <w:jc w:val="both"/>
        <w:rPr>
          <w:rFonts w:ascii="Times" w:eastAsia="Batang" w:hAnsi="Times" w:cs="Times"/>
          <w:sz w:val="22"/>
          <w:szCs w:val="20"/>
          <w:lang w:eastAsia="x-none"/>
        </w:rPr>
      </w:pPr>
      <w:r w:rsidRPr="00EE5C89">
        <w:rPr>
          <w:rFonts w:ascii="Times New Roman" w:eastAsia="DengXian" w:hAnsi="Times New Roman" w:cs="Times"/>
          <w:sz w:val="22"/>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without frequency dependency.</w:t>
      </w:r>
      <w:r w:rsidRPr="00EE5C89">
        <w:rPr>
          <w:rFonts w:ascii="源ノ角ゴシック JP Normal" w:eastAsia="DengXian" w:hAnsi="Times New Roman" w:cs="Times" w:hint="eastAsia"/>
          <w:color w:val="1A1A1A"/>
          <w:kern w:val="24"/>
          <w:sz w:val="36"/>
          <w:szCs w:val="36"/>
          <w:lang w:eastAsia="ko-KR"/>
        </w:rPr>
        <w:t xml:space="preserve"> </w:t>
      </w:r>
      <w:r w:rsidRPr="00EE5C89">
        <w:rPr>
          <w:rFonts w:ascii="Times" w:eastAsia="Aptos" w:hAnsi="Times" w:cs="Times"/>
          <w:sz w:val="22"/>
          <w:szCs w:val="20"/>
          <w:lang w:eastAsia="x-none"/>
        </w:rPr>
        <w:t>If a group has fewer data points, higher weight</w:t>
      </w:r>
      <w:r w:rsidRPr="00EE5C89">
        <w:rPr>
          <w:rFonts w:ascii="Times" w:eastAsia="DengXian" w:hAnsi="Times" w:cs="Times"/>
          <w:sz w:val="22"/>
          <w:szCs w:val="20"/>
          <w:lang w:eastAsia="zh-CN"/>
        </w:rPr>
        <w:t xml:space="preserve"> per data point is </w:t>
      </w:r>
      <w:r w:rsidRPr="00EE5C89">
        <w:rPr>
          <w:rFonts w:ascii="Times" w:eastAsia="Aptos" w:hAnsi="Times" w:cs="Times"/>
          <w:sz w:val="22"/>
          <w:szCs w:val="20"/>
          <w:lang w:eastAsia="x-none"/>
        </w:rPr>
        <w:t xml:space="preserve">calculated. All points within a group have same weight. </w:t>
      </w:r>
      <w:r w:rsidRPr="00EE5C89">
        <w:rPr>
          <w:rFonts w:ascii="Times" w:eastAsia="Aptos" w:hAnsi="Times" w:cs="Times"/>
          <w:sz w:val="22"/>
          <w:szCs w:val="24"/>
          <w:lang w:eastAsia="x-none"/>
        </w:rPr>
        <w:t>Sum of weights for all groups is equal to 1.</w:t>
      </w:r>
    </w:p>
    <w:p w14:paraId="7507BB47" w14:textId="77777777" w:rsidR="00EE5C89" w:rsidRPr="00EE5C89" w:rsidRDefault="00EE5C89" w:rsidP="00EE5C89">
      <w:pPr>
        <w:numPr>
          <w:ilvl w:val="1"/>
          <w:numId w:val="20"/>
        </w:numPr>
        <w:suppressAutoHyphens/>
        <w:spacing w:after="120" w:line="252" w:lineRule="auto"/>
        <w:jc w:val="both"/>
        <w:rPr>
          <w:rFonts w:ascii="Times" w:eastAsia="Aptos" w:hAnsi="Times" w:cs="Times"/>
          <w:sz w:val="22"/>
          <w:szCs w:val="20"/>
          <w:lang w:eastAsia="x-none"/>
        </w:rPr>
      </w:pPr>
      <w:r w:rsidRPr="00EE5C89">
        <w:rPr>
          <w:rFonts w:ascii="Times" w:eastAsia="DengXian" w:hAnsi="Times" w:cs="Times"/>
          <w:sz w:val="22"/>
          <w:szCs w:val="24"/>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693"/>
        <w:gridCol w:w="1748"/>
        <w:gridCol w:w="1575"/>
        <w:gridCol w:w="1587"/>
      </w:tblGrid>
      <w:tr w:rsidR="00EE5C89" w:rsidRPr="00EE5C89" w14:paraId="163E9C4C" w14:textId="77777777" w:rsidTr="00EE5C89">
        <w:trPr>
          <w:cantSplit/>
          <w:trHeight w:val="245"/>
          <w:tblHeader/>
          <w:jc w:val="center"/>
        </w:trPr>
        <w:tc>
          <w:tcPr>
            <w:tcW w:w="1269"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4A890AC" w14:textId="77777777" w:rsidR="00EE5C89" w:rsidRPr="00EE5C89" w:rsidRDefault="00EE5C89" w:rsidP="00EE5C89">
            <w:pPr>
              <w:spacing w:after="0" w:line="240" w:lineRule="auto"/>
              <w:jc w:val="center"/>
              <w:rPr>
                <w:rFonts w:eastAsia="Batang" w:cs="Times New Roman"/>
                <w:b/>
                <w:sz w:val="16"/>
                <w:szCs w:val="18"/>
                <w:lang w:eastAsia="x-none"/>
              </w:rPr>
            </w:pPr>
            <w:r w:rsidRPr="00EE5C89">
              <w:rPr>
                <w:rFonts w:eastAsia="Batang" w:cs="Times New Roman"/>
                <w:b/>
                <w:sz w:val="16"/>
                <w:szCs w:val="18"/>
                <w:lang w:eastAsia="x-none"/>
              </w:rPr>
              <w:t>Scenarios</w:t>
            </w:r>
          </w:p>
        </w:tc>
        <w:tc>
          <w:tcPr>
            <w:tcW w:w="1944" w:type="pct"/>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11C2F652" w14:textId="77777777" w:rsidR="00EE5C89" w:rsidRPr="00EE5C89" w:rsidRDefault="00EE5C89" w:rsidP="00EE5C89">
            <w:pPr>
              <w:overflowPunct w:val="0"/>
              <w:autoSpaceDE w:val="0"/>
              <w:autoSpaceDN w:val="0"/>
              <w:adjustRightInd w:val="0"/>
              <w:spacing w:after="0" w:line="240" w:lineRule="auto"/>
              <w:jc w:val="center"/>
              <w:rPr>
                <w:rFonts w:eastAsia="Times New Roman" w:cs="Arial"/>
                <w:b/>
                <w:sz w:val="16"/>
                <w:szCs w:val="18"/>
                <w:lang w:eastAsia="en-GB"/>
              </w:rPr>
            </w:pPr>
            <w:r w:rsidRPr="00EE5C89">
              <w:rPr>
                <w:rFonts w:eastAsia="Times New Roman" w:cs="Arial"/>
                <w:b/>
                <w:sz w:val="16"/>
                <w:szCs w:val="18"/>
                <w:lang w:eastAsia="en-GB"/>
              </w:rPr>
              <w:t xml:space="preserve">TR 38.901 </w:t>
            </w:r>
            <w:proofErr w:type="spellStart"/>
            <w:r w:rsidRPr="00EE5C89">
              <w:rPr>
                <w:rFonts w:eastAsia="Times New Roman" w:cs="Arial"/>
                <w:b/>
                <w:sz w:val="16"/>
                <w:szCs w:val="18"/>
                <w:lang w:eastAsia="en-GB"/>
              </w:rPr>
              <w:t>UMa</w:t>
            </w:r>
            <w:proofErr w:type="spellEnd"/>
          </w:p>
        </w:tc>
        <w:tc>
          <w:tcPr>
            <w:tcW w:w="1788" w:type="pct"/>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7F706779" w14:textId="77777777" w:rsidR="00EE5C89" w:rsidRPr="00EE5C89" w:rsidRDefault="00EE5C89" w:rsidP="00EE5C89">
            <w:pPr>
              <w:overflowPunct w:val="0"/>
              <w:autoSpaceDE w:val="0"/>
              <w:autoSpaceDN w:val="0"/>
              <w:adjustRightInd w:val="0"/>
              <w:spacing w:after="0" w:line="240" w:lineRule="auto"/>
              <w:jc w:val="center"/>
              <w:rPr>
                <w:rFonts w:eastAsia="Times New Roman" w:cs="Arial"/>
                <w:b/>
                <w:sz w:val="16"/>
                <w:szCs w:val="18"/>
                <w:lang w:eastAsia="en-GB"/>
              </w:rPr>
            </w:pPr>
            <w:r w:rsidRPr="00EE5C89">
              <w:rPr>
                <w:rFonts w:eastAsia="Times New Roman" w:cs="Arial"/>
                <w:b/>
                <w:sz w:val="16"/>
                <w:szCs w:val="18"/>
                <w:lang w:eastAsia="zh-CN"/>
              </w:rPr>
              <w:t xml:space="preserve">Updated </w:t>
            </w:r>
            <w:proofErr w:type="spellStart"/>
            <w:r w:rsidRPr="00EE5C89">
              <w:rPr>
                <w:rFonts w:eastAsia="Times New Roman" w:cs="Arial"/>
                <w:b/>
                <w:sz w:val="16"/>
                <w:szCs w:val="18"/>
                <w:lang w:eastAsia="zh-CN"/>
              </w:rPr>
              <w:t>UMa</w:t>
            </w:r>
            <w:proofErr w:type="spellEnd"/>
          </w:p>
        </w:tc>
      </w:tr>
      <w:tr w:rsidR="00EE5C89" w:rsidRPr="00EE5C89" w14:paraId="13B8C31A" w14:textId="77777777" w:rsidTr="00EE5C89">
        <w:trPr>
          <w:cantSplit/>
          <w:trHeight w:val="179"/>
          <w:tblHeade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FED584" w14:textId="77777777" w:rsidR="00EE5C89" w:rsidRPr="00EE5C89" w:rsidRDefault="00EE5C89" w:rsidP="00EE5C89">
            <w:pPr>
              <w:spacing w:after="0" w:line="240" w:lineRule="auto"/>
              <w:rPr>
                <w:rFonts w:eastAsia="Batang" w:cs="Times New Roman"/>
                <w:b/>
                <w:sz w:val="16"/>
                <w:szCs w:val="18"/>
                <w:lang w:eastAsia="x-none"/>
              </w:rPr>
            </w:pPr>
          </w:p>
        </w:tc>
        <w:tc>
          <w:tcPr>
            <w:tcW w:w="957"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D5214DA" w14:textId="77777777" w:rsidR="00EE5C89" w:rsidRPr="00EE5C89" w:rsidRDefault="00EE5C89" w:rsidP="00EE5C89">
            <w:pPr>
              <w:overflowPunct w:val="0"/>
              <w:autoSpaceDE w:val="0"/>
              <w:autoSpaceDN w:val="0"/>
              <w:adjustRightInd w:val="0"/>
              <w:spacing w:after="0" w:line="240" w:lineRule="auto"/>
              <w:jc w:val="center"/>
              <w:rPr>
                <w:rFonts w:eastAsia="Times New Roman" w:cs="Arial"/>
                <w:b/>
                <w:sz w:val="16"/>
                <w:szCs w:val="18"/>
                <w:lang w:eastAsia="en-GB"/>
              </w:rPr>
            </w:pPr>
            <w:r w:rsidRPr="00EE5C89">
              <w:rPr>
                <w:rFonts w:eastAsia="Times New Roman" w:cs="Arial"/>
                <w:b/>
                <w:sz w:val="16"/>
                <w:szCs w:val="18"/>
                <w:lang w:eastAsia="en-GB"/>
              </w:rPr>
              <w:t>LOS</w:t>
            </w:r>
          </w:p>
        </w:tc>
        <w:tc>
          <w:tcPr>
            <w:tcW w:w="987"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0F6B83F" w14:textId="77777777" w:rsidR="00EE5C89" w:rsidRPr="00EE5C89" w:rsidRDefault="00EE5C89" w:rsidP="00EE5C89">
            <w:pPr>
              <w:overflowPunct w:val="0"/>
              <w:autoSpaceDE w:val="0"/>
              <w:autoSpaceDN w:val="0"/>
              <w:adjustRightInd w:val="0"/>
              <w:spacing w:after="0" w:line="240" w:lineRule="auto"/>
              <w:jc w:val="center"/>
              <w:rPr>
                <w:rFonts w:eastAsia="Times New Roman" w:cs="Arial"/>
                <w:b/>
                <w:sz w:val="16"/>
                <w:szCs w:val="18"/>
                <w:lang w:eastAsia="en-GB"/>
              </w:rPr>
            </w:pPr>
            <w:r w:rsidRPr="00EE5C89">
              <w:rPr>
                <w:rFonts w:eastAsia="Times New Roman" w:cs="Arial"/>
                <w:b/>
                <w:sz w:val="16"/>
                <w:szCs w:val="18"/>
                <w:lang w:eastAsia="en-GB"/>
              </w:rPr>
              <w:t>NLOS</w:t>
            </w:r>
          </w:p>
        </w:tc>
        <w:tc>
          <w:tcPr>
            <w:tcW w:w="89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074CE9" w14:textId="77777777" w:rsidR="00EE5C89" w:rsidRPr="00EE5C89" w:rsidRDefault="00EE5C89" w:rsidP="00EE5C89">
            <w:pPr>
              <w:overflowPunct w:val="0"/>
              <w:autoSpaceDE w:val="0"/>
              <w:autoSpaceDN w:val="0"/>
              <w:adjustRightInd w:val="0"/>
              <w:spacing w:after="0" w:line="240" w:lineRule="auto"/>
              <w:jc w:val="center"/>
              <w:rPr>
                <w:rFonts w:eastAsia="Times New Roman" w:cs="Arial"/>
                <w:b/>
                <w:sz w:val="16"/>
                <w:szCs w:val="18"/>
                <w:lang w:eastAsia="en-GB"/>
              </w:rPr>
            </w:pPr>
            <w:r w:rsidRPr="00EE5C89">
              <w:rPr>
                <w:rFonts w:eastAsia="Times New Roman" w:cs="Arial"/>
                <w:b/>
                <w:sz w:val="16"/>
                <w:szCs w:val="18"/>
                <w:lang w:eastAsia="en-GB"/>
              </w:rPr>
              <w:t>LOS</w:t>
            </w:r>
          </w:p>
        </w:tc>
        <w:tc>
          <w:tcPr>
            <w:tcW w:w="89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71E6294" w14:textId="77777777" w:rsidR="00EE5C89" w:rsidRPr="00EE5C89" w:rsidRDefault="00EE5C89" w:rsidP="00EE5C89">
            <w:pPr>
              <w:overflowPunct w:val="0"/>
              <w:autoSpaceDE w:val="0"/>
              <w:autoSpaceDN w:val="0"/>
              <w:adjustRightInd w:val="0"/>
              <w:spacing w:after="0" w:line="240" w:lineRule="auto"/>
              <w:jc w:val="center"/>
              <w:rPr>
                <w:rFonts w:eastAsia="Times New Roman" w:cs="Arial"/>
                <w:b/>
                <w:sz w:val="16"/>
                <w:szCs w:val="18"/>
                <w:lang w:eastAsia="en-GB"/>
              </w:rPr>
            </w:pPr>
            <w:r w:rsidRPr="00EE5C89">
              <w:rPr>
                <w:rFonts w:eastAsia="Times New Roman" w:cs="Arial"/>
                <w:b/>
                <w:sz w:val="16"/>
                <w:szCs w:val="18"/>
                <w:lang w:eastAsia="en-GB"/>
              </w:rPr>
              <w:t>NLOS</w:t>
            </w:r>
          </w:p>
        </w:tc>
      </w:tr>
      <w:tr w:rsidR="00EE5C89" w:rsidRPr="00EE5C89" w14:paraId="1B9B6E9D" w14:textId="77777777" w:rsidTr="00EE5C89">
        <w:trPr>
          <w:cantSplit/>
          <w:trHeight w:val="252"/>
          <w:jc w:val="center"/>
        </w:trPr>
        <w:tc>
          <w:tcPr>
            <w:tcW w:w="942" w:type="pct"/>
            <w:vMerge w:val="restart"/>
            <w:tcBorders>
              <w:top w:val="single" w:sz="4" w:space="0" w:color="auto"/>
              <w:left w:val="single" w:sz="4" w:space="0" w:color="auto"/>
              <w:bottom w:val="single" w:sz="4" w:space="0" w:color="auto"/>
              <w:right w:val="single" w:sz="4" w:space="0" w:color="auto"/>
            </w:tcBorders>
            <w:vAlign w:val="center"/>
            <w:hideMark/>
          </w:tcPr>
          <w:p w14:paraId="32216F2C" w14:textId="77777777" w:rsidR="00EE5C89" w:rsidRPr="00EE5C89" w:rsidRDefault="00EE5C89" w:rsidP="00EE5C89">
            <w:pPr>
              <w:spacing w:after="0" w:line="240" w:lineRule="auto"/>
              <w:jc w:val="center"/>
              <w:rPr>
                <w:rFonts w:eastAsia="Batang" w:cs="Times New Roman"/>
                <w:sz w:val="16"/>
                <w:szCs w:val="18"/>
              </w:rPr>
            </w:pPr>
            <w:r w:rsidRPr="00EE5C89">
              <w:rPr>
                <w:rFonts w:eastAsia="Batang" w:cs="Times New Roman"/>
                <w:sz w:val="16"/>
                <w:szCs w:val="18"/>
              </w:rPr>
              <w:t>AOD spread (ASD)</w:t>
            </w:r>
          </w:p>
          <w:p w14:paraId="47B2C3B3" w14:textId="77777777" w:rsidR="00EE5C89" w:rsidRPr="00EE5C89" w:rsidRDefault="00EE5C89" w:rsidP="00EE5C89">
            <w:pPr>
              <w:spacing w:after="0" w:line="240" w:lineRule="auto"/>
              <w:jc w:val="center"/>
              <w:rPr>
                <w:rFonts w:eastAsia="Batang" w:cs="Times New Roman"/>
                <w:sz w:val="16"/>
                <w:szCs w:val="18"/>
                <w:vertAlign w:val="superscript"/>
              </w:rPr>
            </w:pPr>
            <w:proofErr w:type="spellStart"/>
            <w:r w:rsidRPr="00EE5C89">
              <w:rPr>
                <w:rFonts w:eastAsia="Batang" w:cs="Times New Roman"/>
                <w:sz w:val="16"/>
                <w:szCs w:val="18"/>
              </w:rPr>
              <w:t>lgASD</w:t>
            </w:r>
            <w:proofErr w:type="spellEnd"/>
            <w:r w:rsidRPr="00EE5C89">
              <w:rPr>
                <w:rFonts w:eastAsia="Batang" w:cs="Times New Roman"/>
                <w:sz w:val="16"/>
                <w:szCs w:val="18"/>
              </w:rPr>
              <w:t>=log</w:t>
            </w:r>
            <w:r w:rsidRPr="00EE5C89">
              <w:rPr>
                <w:rFonts w:eastAsia="Batang" w:cs="Times New Roman"/>
                <w:sz w:val="16"/>
                <w:szCs w:val="18"/>
                <w:vertAlign w:val="subscript"/>
              </w:rPr>
              <w:t>10</w:t>
            </w:r>
            <w:r w:rsidRPr="00EE5C89">
              <w:rPr>
                <w:rFonts w:eastAsia="Batang" w:cs="Times New Roman"/>
                <w:sz w:val="16"/>
                <w:szCs w:val="18"/>
              </w:rPr>
              <w:t>(ASD/1</w:t>
            </w:r>
            <w:r w:rsidRPr="00EE5C89">
              <w:rPr>
                <w:rFonts w:eastAsia="Batang" w:cs="Times New Roman"/>
                <w:sz w:val="16"/>
                <w:szCs w:val="18"/>
              </w:rPr>
              <w:sym w:font="Symbol" w:char="F0B0"/>
            </w:r>
            <w:r w:rsidRPr="00EE5C89">
              <w:rPr>
                <w:rFonts w:eastAsia="Batang" w:cs="Times New Roman"/>
                <w:sz w:val="16"/>
                <w:szCs w:val="18"/>
              </w:rPr>
              <w:t>)</w:t>
            </w:r>
          </w:p>
        </w:tc>
        <w:tc>
          <w:tcPr>
            <w:tcW w:w="326" w:type="pct"/>
            <w:tcBorders>
              <w:top w:val="single" w:sz="4" w:space="0" w:color="auto"/>
              <w:left w:val="single" w:sz="4" w:space="0" w:color="auto"/>
              <w:bottom w:val="single" w:sz="4" w:space="0" w:color="auto"/>
              <w:right w:val="single" w:sz="4" w:space="0" w:color="auto"/>
            </w:tcBorders>
            <w:vAlign w:val="center"/>
            <w:hideMark/>
          </w:tcPr>
          <w:p w14:paraId="300A8644" w14:textId="77777777" w:rsidR="00EE5C89" w:rsidRPr="00EE5C89" w:rsidRDefault="00EE5C89" w:rsidP="00EE5C89">
            <w:pPr>
              <w:spacing w:after="0" w:line="240" w:lineRule="auto"/>
              <w:jc w:val="center"/>
              <w:rPr>
                <w:rFonts w:eastAsia="Batang" w:cs="Times New Roman"/>
                <w:sz w:val="16"/>
                <w:szCs w:val="18"/>
              </w:rPr>
            </w:pPr>
            <w:r w:rsidRPr="00EE5C89">
              <w:rPr>
                <w:rFonts w:ascii="Symbol" w:eastAsia="Batang" w:hAnsi="Symbol" w:cs="Times New Roman"/>
                <w:i/>
                <w:sz w:val="16"/>
                <w:szCs w:val="18"/>
              </w:rPr>
              <w:t>m</w:t>
            </w:r>
            <w:proofErr w:type="spellStart"/>
            <w:r w:rsidRPr="00EE5C89">
              <w:rPr>
                <w:rFonts w:eastAsia="Batang" w:cs="Times New Roman"/>
                <w:sz w:val="16"/>
                <w:szCs w:val="18"/>
                <w:vertAlign w:val="subscript"/>
              </w:rPr>
              <w:t>lgASD</w:t>
            </w:r>
            <w:proofErr w:type="spellEnd"/>
          </w:p>
        </w:tc>
        <w:tc>
          <w:tcPr>
            <w:tcW w:w="957" w:type="pct"/>
            <w:tcBorders>
              <w:top w:val="single" w:sz="4" w:space="0" w:color="auto"/>
              <w:left w:val="single" w:sz="4" w:space="0" w:color="auto"/>
              <w:bottom w:val="single" w:sz="4" w:space="0" w:color="auto"/>
              <w:right w:val="single" w:sz="4" w:space="0" w:color="auto"/>
            </w:tcBorders>
            <w:vAlign w:val="center"/>
            <w:hideMark/>
          </w:tcPr>
          <w:p w14:paraId="1ECDA92F" w14:textId="77777777" w:rsidR="00EE5C89" w:rsidRPr="00EE5C89" w:rsidRDefault="00EE5C89" w:rsidP="00EE5C89">
            <w:pPr>
              <w:spacing w:before="40" w:after="40" w:line="240" w:lineRule="auto"/>
              <w:jc w:val="center"/>
              <w:rPr>
                <w:rFonts w:ascii="Times New Roman" w:eastAsia="SimSun" w:hAnsi="Times New Roman" w:cs="Times New Roman"/>
                <w:color w:val="000000"/>
                <w:kern w:val="24"/>
                <w:sz w:val="16"/>
                <w:szCs w:val="16"/>
                <w:lang w:eastAsia="x-none"/>
              </w:rPr>
            </w:pPr>
            <w:r w:rsidRPr="00EE5C89">
              <w:rPr>
                <w:rFonts w:ascii="SimSun" w:eastAsia="SimSun" w:hAnsi="SimSun" w:cs="Times New Roman"/>
                <w:sz w:val="16"/>
                <w:szCs w:val="16"/>
                <w:lang w:eastAsia="x-none"/>
              </w:rPr>
              <w:t>1.06 + 0.1114 log</w:t>
            </w:r>
            <w:r w:rsidRPr="00EE5C89">
              <w:rPr>
                <w:rFonts w:ascii="SimSun" w:eastAsia="SimSun" w:hAnsi="SimSun" w:cs="Times New Roman"/>
                <w:sz w:val="16"/>
                <w:szCs w:val="16"/>
                <w:vertAlign w:val="subscript"/>
                <w:lang w:eastAsia="x-none"/>
              </w:rPr>
              <w:t>10</w:t>
            </w:r>
            <w:r w:rsidRPr="00EE5C89">
              <w:rPr>
                <w:rFonts w:ascii="SimSun" w:eastAsia="SimSun" w:hAnsi="SimSun" w:cs="Times New Roman"/>
                <w:sz w:val="16"/>
                <w:szCs w:val="16"/>
                <w:lang w:eastAsia="x-none"/>
              </w:rPr>
              <w:t>(</w:t>
            </w:r>
            <w:r w:rsidRPr="00EE5C89">
              <w:rPr>
                <w:rFonts w:ascii="SimSun" w:eastAsia="SimSun" w:hAnsi="SimSun" w:cs="Times New Roman"/>
                <w:i/>
                <w:color w:val="000000"/>
                <w:kern w:val="24"/>
                <w:sz w:val="16"/>
                <w:szCs w:val="16"/>
                <w:lang w:eastAsia="x-none"/>
              </w:rPr>
              <w:t>f</w:t>
            </w:r>
            <w:r w:rsidRPr="00EE5C89">
              <w:rPr>
                <w:rFonts w:ascii="SimSun" w:eastAsia="SimSun" w:hAnsi="SimSun" w:cs="Times New Roman"/>
                <w:i/>
                <w:color w:val="000000"/>
                <w:kern w:val="24"/>
                <w:sz w:val="16"/>
                <w:szCs w:val="16"/>
                <w:vertAlign w:val="subscript"/>
                <w:lang w:eastAsia="x-none"/>
              </w:rPr>
              <w:t>c</w:t>
            </w:r>
            <w:r w:rsidRPr="00EE5C89">
              <w:rPr>
                <w:rFonts w:ascii="SimSun" w:eastAsia="SimSun" w:hAnsi="SimSun" w:cs="Times New Roman"/>
                <w:sz w:val="16"/>
                <w:szCs w:val="16"/>
                <w:lang w:eastAsia="x-none"/>
              </w:rPr>
              <w:t>)</w:t>
            </w:r>
          </w:p>
        </w:tc>
        <w:tc>
          <w:tcPr>
            <w:tcW w:w="987" w:type="pct"/>
            <w:tcBorders>
              <w:top w:val="single" w:sz="4" w:space="0" w:color="auto"/>
              <w:left w:val="single" w:sz="4" w:space="0" w:color="auto"/>
              <w:bottom w:val="single" w:sz="4" w:space="0" w:color="auto"/>
              <w:right w:val="single" w:sz="4" w:space="0" w:color="auto"/>
            </w:tcBorders>
            <w:vAlign w:val="center"/>
            <w:hideMark/>
          </w:tcPr>
          <w:p w14:paraId="52E038AE" w14:textId="77777777" w:rsidR="00EE5C89" w:rsidRPr="00EE5C89" w:rsidRDefault="00EE5C89" w:rsidP="00EE5C89">
            <w:pPr>
              <w:spacing w:before="40" w:after="40" w:line="240" w:lineRule="auto"/>
              <w:jc w:val="center"/>
              <w:rPr>
                <w:rFonts w:ascii="SimSun" w:eastAsia="SimSun" w:hAnsi="SimSun" w:cs="Times New Roman"/>
                <w:color w:val="000000"/>
                <w:kern w:val="24"/>
                <w:sz w:val="16"/>
                <w:szCs w:val="16"/>
                <w:lang w:eastAsia="x-none"/>
              </w:rPr>
            </w:pPr>
            <w:r w:rsidRPr="00EE5C89">
              <w:rPr>
                <w:rFonts w:ascii="SimSun" w:eastAsia="SimSun" w:hAnsi="SimSun" w:cs="Times New Roman"/>
                <w:sz w:val="16"/>
                <w:szCs w:val="16"/>
                <w:lang w:eastAsia="x-none"/>
              </w:rPr>
              <w:t>1.5 - 0.1144 log</w:t>
            </w:r>
            <w:r w:rsidRPr="00EE5C89">
              <w:rPr>
                <w:rFonts w:ascii="SimSun" w:eastAsia="SimSun" w:hAnsi="SimSun" w:cs="Times New Roman"/>
                <w:sz w:val="16"/>
                <w:szCs w:val="16"/>
                <w:vertAlign w:val="subscript"/>
                <w:lang w:eastAsia="x-none"/>
              </w:rPr>
              <w:t>10</w:t>
            </w:r>
            <w:r w:rsidRPr="00EE5C89">
              <w:rPr>
                <w:rFonts w:ascii="SimSun" w:eastAsia="SimSun" w:hAnsi="SimSun" w:cs="Times New Roman"/>
                <w:sz w:val="16"/>
                <w:szCs w:val="16"/>
                <w:lang w:eastAsia="x-none"/>
              </w:rPr>
              <w:t>(</w:t>
            </w:r>
            <w:r w:rsidRPr="00EE5C89">
              <w:rPr>
                <w:rFonts w:ascii="SimSun" w:eastAsia="SimSun" w:hAnsi="SimSun" w:cs="Times New Roman"/>
                <w:i/>
                <w:sz w:val="16"/>
                <w:szCs w:val="16"/>
                <w:lang w:eastAsia="x-none"/>
              </w:rPr>
              <w:t>f</w:t>
            </w:r>
            <w:r w:rsidRPr="00EE5C89">
              <w:rPr>
                <w:rFonts w:ascii="SimSun" w:eastAsia="SimSun" w:hAnsi="SimSun" w:cs="Times New Roman"/>
                <w:i/>
                <w:sz w:val="16"/>
                <w:szCs w:val="16"/>
                <w:vertAlign w:val="subscript"/>
                <w:lang w:eastAsia="x-none"/>
              </w:rPr>
              <w:t>c</w:t>
            </w:r>
            <w:r w:rsidRPr="00EE5C89">
              <w:rPr>
                <w:rFonts w:ascii="SimSun" w:eastAsia="SimSun" w:hAnsi="SimSun" w:cs="Times New Roman"/>
                <w:sz w:val="16"/>
                <w:szCs w:val="16"/>
                <w:lang w:eastAsia="x-none"/>
              </w:rPr>
              <w:t>)</w:t>
            </w:r>
          </w:p>
        </w:tc>
        <w:tc>
          <w:tcPr>
            <w:tcW w:w="890" w:type="pct"/>
            <w:tcBorders>
              <w:top w:val="single" w:sz="4" w:space="0" w:color="auto"/>
              <w:left w:val="single" w:sz="4" w:space="0" w:color="auto"/>
              <w:bottom w:val="single" w:sz="4" w:space="0" w:color="auto"/>
              <w:right w:val="single" w:sz="4" w:space="0" w:color="auto"/>
            </w:tcBorders>
            <w:hideMark/>
          </w:tcPr>
          <w:p w14:paraId="7EEB456C" w14:textId="77777777" w:rsidR="00EE5C89" w:rsidRPr="00EE5C89" w:rsidRDefault="00EE5C89" w:rsidP="00EE5C89">
            <w:pPr>
              <w:spacing w:before="40" w:after="40" w:line="240" w:lineRule="auto"/>
              <w:jc w:val="center"/>
              <w:rPr>
                <w:rFonts w:ascii="SimSun" w:eastAsia="SimSun" w:hAnsi="SimSun" w:cs="Times New Roman"/>
                <w:color w:val="FF0000"/>
                <w:kern w:val="24"/>
                <w:sz w:val="16"/>
                <w:szCs w:val="16"/>
                <w:lang w:eastAsia="x-none"/>
              </w:rPr>
            </w:pPr>
            <w:r w:rsidRPr="00EE5C89">
              <w:rPr>
                <w:rFonts w:ascii="SimSun" w:eastAsia="SimSun" w:hAnsi="SimSun" w:cs="Times New Roman"/>
                <w:color w:val="FF0000"/>
                <w:kern w:val="24"/>
                <w:sz w:val="16"/>
                <w:szCs w:val="16"/>
                <w:lang w:eastAsia="x-none"/>
              </w:rPr>
              <w:t>0.95</w:t>
            </w:r>
          </w:p>
        </w:tc>
        <w:tc>
          <w:tcPr>
            <w:tcW w:w="898" w:type="pct"/>
            <w:tcBorders>
              <w:top w:val="single" w:sz="4" w:space="0" w:color="auto"/>
              <w:left w:val="single" w:sz="4" w:space="0" w:color="auto"/>
              <w:bottom w:val="single" w:sz="4" w:space="0" w:color="auto"/>
              <w:right w:val="single" w:sz="4" w:space="0" w:color="auto"/>
            </w:tcBorders>
            <w:hideMark/>
          </w:tcPr>
          <w:p w14:paraId="22D334C0" w14:textId="77777777" w:rsidR="00EE5C89" w:rsidRPr="00EE5C89" w:rsidRDefault="00EE5C89" w:rsidP="00EE5C89">
            <w:pPr>
              <w:spacing w:before="40" w:after="40" w:line="240" w:lineRule="auto"/>
              <w:jc w:val="center"/>
              <w:rPr>
                <w:rFonts w:ascii="SimSun" w:eastAsia="SimSun" w:hAnsi="SimSun" w:cs="Times New Roman"/>
                <w:color w:val="FF0000"/>
                <w:kern w:val="24"/>
                <w:sz w:val="16"/>
                <w:szCs w:val="16"/>
                <w:lang w:eastAsia="x-none"/>
              </w:rPr>
            </w:pPr>
            <w:r w:rsidRPr="00EE5C89">
              <w:rPr>
                <w:rFonts w:ascii="SimSun" w:eastAsia="SimSun" w:hAnsi="SimSun" w:cs="Times New Roman"/>
                <w:color w:val="FF0000"/>
                <w:kern w:val="24"/>
                <w:sz w:val="16"/>
                <w:szCs w:val="16"/>
                <w:lang w:eastAsia="x-none"/>
              </w:rPr>
              <w:t>1.12</w:t>
            </w:r>
          </w:p>
        </w:tc>
      </w:tr>
      <w:tr w:rsidR="00EE5C89" w:rsidRPr="00EE5C89" w14:paraId="7CA86F52" w14:textId="77777777" w:rsidTr="00EE5C89">
        <w:trPr>
          <w:cantSplit/>
          <w:trHeight w:val="1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F2DBD" w14:textId="77777777" w:rsidR="00EE5C89" w:rsidRPr="00EE5C89" w:rsidRDefault="00EE5C89" w:rsidP="00EE5C89">
            <w:pPr>
              <w:spacing w:after="0" w:line="240" w:lineRule="auto"/>
              <w:rPr>
                <w:rFonts w:eastAsia="Batang" w:cs="Times New Roman"/>
                <w:sz w:val="16"/>
                <w:szCs w:val="18"/>
                <w:vertAlign w:val="superscript"/>
              </w:rPr>
            </w:pPr>
          </w:p>
        </w:tc>
        <w:tc>
          <w:tcPr>
            <w:tcW w:w="326" w:type="pct"/>
            <w:tcBorders>
              <w:top w:val="single" w:sz="4" w:space="0" w:color="auto"/>
              <w:left w:val="single" w:sz="4" w:space="0" w:color="auto"/>
              <w:bottom w:val="single" w:sz="4" w:space="0" w:color="auto"/>
              <w:right w:val="single" w:sz="4" w:space="0" w:color="auto"/>
            </w:tcBorders>
            <w:vAlign w:val="center"/>
            <w:hideMark/>
          </w:tcPr>
          <w:p w14:paraId="56BA880C" w14:textId="77777777" w:rsidR="00EE5C89" w:rsidRPr="00EE5C89" w:rsidRDefault="00EE5C89" w:rsidP="00EE5C89">
            <w:pPr>
              <w:spacing w:after="0" w:line="240" w:lineRule="auto"/>
              <w:jc w:val="center"/>
              <w:rPr>
                <w:rFonts w:eastAsia="Batang" w:cs="Times New Roman"/>
                <w:sz w:val="16"/>
                <w:szCs w:val="18"/>
              </w:rPr>
            </w:pPr>
            <w:r w:rsidRPr="00EE5C89">
              <w:rPr>
                <w:rFonts w:ascii="Symbol" w:eastAsia="Batang" w:hAnsi="Symbol" w:cs="Times New Roman"/>
                <w:i/>
                <w:sz w:val="16"/>
                <w:szCs w:val="18"/>
              </w:rPr>
              <w:t>s</w:t>
            </w:r>
            <w:proofErr w:type="spellStart"/>
            <w:r w:rsidRPr="00EE5C89">
              <w:rPr>
                <w:rFonts w:eastAsia="Batang" w:cs="Times New Roman"/>
                <w:sz w:val="16"/>
                <w:szCs w:val="18"/>
                <w:vertAlign w:val="subscript"/>
              </w:rPr>
              <w:t>lgASD</w:t>
            </w:r>
            <w:proofErr w:type="spellEnd"/>
          </w:p>
        </w:tc>
        <w:tc>
          <w:tcPr>
            <w:tcW w:w="957" w:type="pct"/>
            <w:tcBorders>
              <w:top w:val="single" w:sz="4" w:space="0" w:color="auto"/>
              <w:left w:val="single" w:sz="4" w:space="0" w:color="auto"/>
              <w:bottom w:val="single" w:sz="4" w:space="0" w:color="auto"/>
              <w:right w:val="single" w:sz="4" w:space="0" w:color="auto"/>
            </w:tcBorders>
            <w:vAlign w:val="center"/>
            <w:hideMark/>
          </w:tcPr>
          <w:p w14:paraId="4D020CC6" w14:textId="77777777" w:rsidR="00EE5C89" w:rsidRPr="00EE5C89" w:rsidRDefault="00EE5C89" w:rsidP="00EE5C89">
            <w:pPr>
              <w:spacing w:before="40" w:after="40" w:line="240" w:lineRule="auto"/>
              <w:jc w:val="center"/>
              <w:rPr>
                <w:rFonts w:ascii="Times New Roman" w:eastAsia="SimSun" w:hAnsi="Times New Roman" w:cs="Times New Roman"/>
                <w:color w:val="000000"/>
                <w:kern w:val="24"/>
                <w:sz w:val="16"/>
                <w:szCs w:val="16"/>
                <w:lang w:eastAsia="x-none"/>
              </w:rPr>
            </w:pPr>
            <w:r w:rsidRPr="00EE5C89">
              <w:rPr>
                <w:rFonts w:ascii="SimSun" w:eastAsia="SimSun" w:hAnsi="SimSun" w:cs="Times New Roman"/>
                <w:sz w:val="16"/>
                <w:szCs w:val="16"/>
                <w:lang w:eastAsia="x-none"/>
              </w:rPr>
              <w:t>0.28</w:t>
            </w:r>
          </w:p>
        </w:tc>
        <w:tc>
          <w:tcPr>
            <w:tcW w:w="987" w:type="pct"/>
            <w:tcBorders>
              <w:top w:val="single" w:sz="4" w:space="0" w:color="auto"/>
              <w:left w:val="single" w:sz="4" w:space="0" w:color="auto"/>
              <w:bottom w:val="single" w:sz="4" w:space="0" w:color="auto"/>
              <w:right w:val="single" w:sz="4" w:space="0" w:color="auto"/>
            </w:tcBorders>
            <w:vAlign w:val="center"/>
            <w:hideMark/>
          </w:tcPr>
          <w:p w14:paraId="62B0EEA8" w14:textId="77777777" w:rsidR="00EE5C89" w:rsidRPr="00EE5C89" w:rsidRDefault="00EE5C89" w:rsidP="00EE5C89">
            <w:pPr>
              <w:spacing w:before="40" w:after="40" w:line="240" w:lineRule="auto"/>
              <w:jc w:val="center"/>
              <w:rPr>
                <w:rFonts w:ascii="SimSun" w:eastAsia="SimSun" w:hAnsi="SimSun" w:cs="Times New Roman"/>
                <w:color w:val="000000"/>
                <w:kern w:val="24"/>
                <w:sz w:val="16"/>
                <w:szCs w:val="16"/>
                <w:lang w:eastAsia="x-none"/>
              </w:rPr>
            </w:pPr>
            <w:r w:rsidRPr="00EE5C89">
              <w:rPr>
                <w:rFonts w:ascii="SimSun" w:eastAsia="SimSun" w:hAnsi="SimSun" w:cs="Times New Roman"/>
                <w:sz w:val="16"/>
                <w:szCs w:val="16"/>
                <w:lang w:eastAsia="x-none"/>
              </w:rPr>
              <w:t>0.28</w:t>
            </w:r>
          </w:p>
        </w:tc>
        <w:tc>
          <w:tcPr>
            <w:tcW w:w="890" w:type="pct"/>
            <w:tcBorders>
              <w:top w:val="single" w:sz="4" w:space="0" w:color="auto"/>
              <w:left w:val="single" w:sz="4" w:space="0" w:color="auto"/>
              <w:bottom w:val="single" w:sz="4" w:space="0" w:color="auto"/>
              <w:right w:val="single" w:sz="4" w:space="0" w:color="auto"/>
            </w:tcBorders>
            <w:hideMark/>
          </w:tcPr>
          <w:p w14:paraId="38C07DFF" w14:textId="77777777" w:rsidR="00EE5C89" w:rsidRPr="00EE5C89" w:rsidRDefault="00EE5C89" w:rsidP="00EE5C89">
            <w:pPr>
              <w:spacing w:before="40" w:after="40" w:line="240" w:lineRule="auto"/>
              <w:jc w:val="center"/>
              <w:rPr>
                <w:rFonts w:ascii="SimSun" w:eastAsia="SimSun" w:hAnsi="SimSun" w:cs="Times New Roman"/>
                <w:color w:val="FF0000"/>
                <w:kern w:val="24"/>
                <w:sz w:val="16"/>
                <w:szCs w:val="16"/>
                <w:lang w:eastAsia="x-none"/>
              </w:rPr>
            </w:pPr>
            <w:r w:rsidRPr="00EE5C89">
              <w:rPr>
                <w:rFonts w:ascii="SimSun" w:eastAsia="SimSun" w:hAnsi="SimSun" w:cs="Times New Roman"/>
                <w:color w:val="FF0000"/>
                <w:kern w:val="24"/>
                <w:sz w:val="16"/>
                <w:szCs w:val="16"/>
                <w:lang w:eastAsia="x-none"/>
              </w:rPr>
              <w:t>0.31</w:t>
            </w:r>
          </w:p>
        </w:tc>
        <w:tc>
          <w:tcPr>
            <w:tcW w:w="898" w:type="pct"/>
            <w:tcBorders>
              <w:top w:val="single" w:sz="4" w:space="0" w:color="auto"/>
              <w:left w:val="single" w:sz="4" w:space="0" w:color="auto"/>
              <w:bottom w:val="single" w:sz="4" w:space="0" w:color="auto"/>
              <w:right w:val="single" w:sz="4" w:space="0" w:color="auto"/>
            </w:tcBorders>
            <w:hideMark/>
          </w:tcPr>
          <w:p w14:paraId="4BAE66BE" w14:textId="77777777" w:rsidR="00EE5C89" w:rsidRPr="00EE5C89" w:rsidRDefault="00EE5C89" w:rsidP="00EE5C89">
            <w:pPr>
              <w:spacing w:before="40" w:after="40" w:line="240" w:lineRule="auto"/>
              <w:jc w:val="center"/>
              <w:rPr>
                <w:rFonts w:ascii="SimSun" w:eastAsia="SimSun" w:hAnsi="SimSun" w:cs="Times New Roman"/>
                <w:color w:val="FF0000"/>
                <w:kern w:val="24"/>
                <w:sz w:val="16"/>
                <w:szCs w:val="16"/>
                <w:lang w:eastAsia="x-none"/>
              </w:rPr>
            </w:pPr>
            <w:r w:rsidRPr="00EE5C89">
              <w:rPr>
                <w:rFonts w:ascii="SimSun" w:eastAsia="SimSun" w:hAnsi="SimSun" w:cs="Times New Roman"/>
                <w:color w:val="FF0000"/>
                <w:kern w:val="24"/>
                <w:sz w:val="16"/>
                <w:szCs w:val="16"/>
                <w:lang w:eastAsia="x-none"/>
              </w:rPr>
              <w:t>0.42</w:t>
            </w:r>
          </w:p>
        </w:tc>
      </w:tr>
    </w:tbl>
    <w:p w14:paraId="2C04E234" w14:textId="77777777" w:rsidR="00C240EC" w:rsidRDefault="00C240EC" w:rsidP="00CB096F">
      <w:pPr>
        <w:jc w:val="both"/>
        <w:rPr>
          <w:lang w:eastAsia="zh-CN"/>
        </w:rPr>
      </w:pPr>
    </w:p>
    <w:p w14:paraId="13271340" w14:textId="77777777" w:rsidR="00743AA9" w:rsidRPr="00743AA9" w:rsidRDefault="00743AA9" w:rsidP="00743AA9">
      <w:pPr>
        <w:spacing w:after="0" w:line="240" w:lineRule="auto"/>
        <w:jc w:val="both"/>
        <w:rPr>
          <w:rFonts w:ascii="Times New Roman" w:eastAsia="DengXian" w:hAnsi="Times New Roman" w:cs="Times"/>
          <w:sz w:val="22"/>
          <w:szCs w:val="20"/>
          <w:highlight w:val="darkYellow"/>
          <w:lang w:eastAsia="ko-KR"/>
        </w:rPr>
      </w:pPr>
      <w:r w:rsidRPr="00743AA9">
        <w:rPr>
          <w:rFonts w:ascii="Times New Roman" w:eastAsia="DengXian" w:hAnsi="Times New Roman" w:cs="Times"/>
          <w:sz w:val="22"/>
          <w:szCs w:val="20"/>
          <w:highlight w:val="darkYellow"/>
          <w:lang w:eastAsia="ko-KR"/>
        </w:rPr>
        <w:t>Working assumption</w:t>
      </w:r>
    </w:p>
    <w:p w14:paraId="5D1A28BC" w14:textId="77777777" w:rsidR="00743AA9" w:rsidRPr="00743AA9" w:rsidRDefault="00743AA9" w:rsidP="00743AA9">
      <w:pPr>
        <w:numPr>
          <w:ilvl w:val="0"/>
          <w:numId w:val="20"/>
        </w:numPr>
        <w:suppressAutoHyphens/>
        <w:spacing w:after="0" w:line="252" w:lineRule="auto"/>
        <w:jc w:val="both"/>
        <w:rPr>
          <w:rFonts w:ascii="Times New Roman" w:eastAsia="DengXian" w:hAnsi="Times New Roman" w:cs="Times"/>
          <w:sz w:val="22"/>
          <w:szCs w:val="20"/>
          <w:lang w:eastAsia="ko-KR"/>
        </w:rPr>
      </w:pPr>
      <w:r w:rsidRPr="00743AA9">
        <w:rPr>
          <w:rFonts w:ascii="Times New Roman" w:eastAsia="DengXian" w:hAnsi="Times New Roman" w:cs="Times"/>
          <w:sz w:val="22"/>
          <w:szCs w:val="20"/>
          <w:lang w:eastAsia="ko-KR"/>
        </w:rPr>
        <w:t xml:space="preserve">Update the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LOS, NLOS, and O2I Cluster AOD spread as follows:</w:t>
      </w:r>
    </w:p>
    <w:p w14:paraId="4F998DC3" w14:textId="77777777" w:rsidR="00743AA9" w:rsidRPr="00743AA9" w:rsidRDefault="00743AA9" w:rsidP="00743AA9">
      <w:pPr>
        <w:numPr>
          <w:ilvl w:val="1"/>
          <w:numId w:val="20"/>
        </w:numPr>
        <w:suppressAutoHyphens/>
        <w:spacing w:after="120" w:line="252" w:lineRule="auto"/>
        <w:jc w:val="both"/>
        <w:rPr>
          <w:rFonts w:ascii="Times" w:eastAsia="Batang" w:hAnsi="Times" w:cs="Times"/>
          <w:sz w:val="22"/>
          <w:szCs w:val="20"/>
          <w:lang w:eastAsia="x-none"/>
        </w:rPr>
      </w:pPr>
      <w:r w:rsidRPr="00743AA9">
        <w:rPr>
          <w:rFonts w:ascii="Times New Roman" w:eastAsia="DengXian" w:hAnsi="Times New Roman" w:cs="Times"/>
          <w:sz w:val="22"/>
          <w:szCs w:val="20"/>
          <w:lang w:eastAsia="ko-KR"/>
        </w:rPr>
        <w:t>Note: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743AA9">
        <w:rPr>
          <w:rFonts w:ascii="源ノ角ゴシック JP Normal" w:eastAsia="DengXian" w:hAnsi="Times New Roman" w:cs="Times" w:hint="eastAsia"/>
          <w:color w:val="1A1A1A"/>
          <w:kern w:val="24"/>
          <w:sz w:val="36"/>
          <w:szCs w:val="36"/>
          <w:lang w:eastAsia="ko-KR"/>
        </w:rPr>
        <w:t xml:space="preserve"> </w:t>
      </w:r>
      <w:r w:rsidRPr="00743AA9">
        <w:rPr>
          <w:rFonts w:ascii="Times" w:eastAsia="Aptos" w:hAnsi="Times" w:cs="Times"/>
          <w:sz w:val="22"/>
          <w:szCs w:val="20"/>
          <w:lang w:eastAsia="x-none"/>
        </w:rPr>
        <w:t>If a group has fewer data points, higher weight</w:t>
      </w:r>
      <w:r w:rsidRPr="00743AA9">
        <w:rPr>
          <w:rFonts w:ascii="Times" w:eastAsia="DengXian" w:hAnsi="Times" w:cs="Times"/>
          <w:sz w:val="22"/>
          <w:szCs w:val="20"/>
          <w:lang w:eastAsia="zh-CN"/>
        </w:rPr>
        <w:t xml:space="preserve"> per data point is </w:t>
      </w:r>
      <w:r w:rsidRPr="00743AA9">
        <w:rPr>
          <w:rFonts w:ascii="Times" w:eastAsia="Aptos" w:hAnsi="Times" w:cs="Times"/>
          <w:sz w:val="22"/>
          <w:szCs w:val="20"/>
          <w:lang w:eastAsia="x-none"/>
        </w:rPr>
        <w:t xml:space="preserve">calculated. All points within a group have same weight. </w:t>
      </w:r>
      <w:r w:rsidRPr="00743AA9">
        <w:rPr>
          <w:rFonts w:ascii="Times" w:eastAsia="Aptos" w:hAnsi="Times" w:cs="Times"/>
          <w:sz w:val="22"/>
          <w:szCs w:val="24"/>
          <w:lang w:eastAsia="x-none"/>
        </w:rPr>
        <w:t xml:space="preserve">Sum of weights for all groups is equal to 1. </w:t>
      </w:r>
      <w:r w:rsidRPr="00743AA9">
        <w:rPr>
          <w:rFonts w:ascii="Times" w:eastAsia="DengXian" w:hAnsi="Times" w:cs="Times"/>
          <w:sz w:val="22"/>
          <w:szCs w:val="24"/>
          <w:lang w:eastAsia="zh-CN"/>
        </w:rPr>
        <w:t xml:space="preserve"> Each group is given equal weightage.</w:t>
      </w:r>
    </w:p>
    <w:p w14:paraId="50E04708" w14:textId="77777777" w:rsidR="00743AA9" w:rsidRPr="00743AA9" w:rsidRDefault="00743AA9" w:rsidP="00743AA9">
      <w:pPr>
        <w:numPr>
          <w:ilvl w:val="1"/>
          <w:numId w:val="20"/>
        </w:numPr>
        <w:suppressAutoHyphens/>
        <w:spacing w:after="0" w:line="252" w:lineRule="auto"/>
        <w:jc w:val="both"/>
        <w:rPr>
          <w:rFonts w:ascii="Times New Roman" w:eastAsia="DengXian" w:hAnsi="Times New Roman" w:cs="Times"/>
          <w:sz w:val="22"/>
          <w:szCs w:val="20"/>
          <w:lang w:eastAsia="ko-KR"/>
        </w:rPr>
      </w:pPr>
      <w:r w:rsidRPr="00743AA9">
        <w:rPr>
          <w:rFonts w:ascii="Times New Roman" w:eastAsia="DengXian" w:hAnsi="Times New Roman" w:cs="Times"/>
          <w:sz w:val="22"/>
          <w:szCs w:val="20"/>
          <w:lang w:eastAsia="ko-KR"/>
        </w:rPr>
        <w:lastRenderedPageBreak/>
        <w:t xml:space="preserve">Note: the update parameters were generated from scaling of updated NLOS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O2I value with the ratio of NLOS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162"/>
        <w:gridCol w:w="1161"/>
        <w:gridCol w:w="1161"/>
        <w:gridCol w:w="1161"/>
        <w:gridCol w:w="1161"/>
        <w:gridCol w:w="1163"/>
      </w:tblGrid>
      <w:tr w:rsidR="00743AA9" w:rsidRPr="00743AA9" w14:paraId="67B0F0DF" w14:textId="77777777" w:rsidTr="00743AA9">
        <w:trPr>
          <w:cantSplit/>
          <w:trHeight w:val="245"/>
          <w:tblHeader/>
          <w:jc w:val="center"/>
        </w:trPr>
        <w:tc>
          <w:tcPr>
            <w:tcW w:w="1093"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711EBE7" w14:textId="77777777" w:rsidR="00743AA9" w:rsidRPr="00743AA9" w:rsidRDefault="00743AA9" w:rsidP="00743AA9">
            <w:pPr>
              <w:spacing w:after="0" w:line="240" w:lineRule="auto"/>
              <w:jc w:val="center"/>
              <w:rPr>
                <w:rFonts w:eastAsia="Batang" w:cs="Times New Roman"/>
                <w:b/>
                <w:sz w:val="16"/>
                <w:szCs w:val="18"/>
                <w:lang w:eastAsia="x-none"/>
              </w:rPr>
            </w:pPr>
            <w:r w:rsidRPr="00743AA9">
              <w:rPr>
                <w:rFonts w:eastAsia="Batang" w:cs="Times New Roman"/>
                <w:b/>
                <w:sz w:val="16"/>
                <w:szCs w:val="18"/>
                <w:lang w:eastAsia="x-none"/>
              </w:rPr>
              <w:t>Scenarios</w:t>
            </w:r>
          </w:p>
        </w:tc>
        <w:tc>
          <w:tcPr>
            <w:tcW w:w="1953" w:type="pct"/>
            <w:gridSpan w:val="3"/>
            <w:tcBorders>
              <w:top w:val="single" w:sz="4" w:space="0" w:color="auto"/>
              <w:left w:val="single" w:sz="4" w:space="0" w:color="auto"/>
              <w:bottom w:val="single" w:sz="4" w:space="0" w:color="auto"/>
              <w:right w:val="single" w:sz="4" w:space="0" w:color="auto"/>
            </w:tcBorders>
            <w:shd w:val="clear" w:color="auto" w:fill="E0E0E0"/>
            <w:vAlign w:val="center"/>
            <w:hideMark/>
          </w:tcPr>
          <w:p w14:paraId="1593C946"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 xml:space="preserve">TR 38.901 </w:t>
            </w:r>
            <w:proofErr w:type="spellStart"/>
            <w:r w:rsidRPr="00743AA9">
              <w:rPr>
                <w:rFonts w:eastAsia="Times New Roman" w:cs="Arial"/>
                <w:b/>
                <w:sz w:val="16"/>
                <w:szCs w:val="18"/>
                <w:lang w:eastAsia="en-GB"/>
              </w:rPr>
              <w:t>UMa</w:t>
            </w:r>
            <w:proofErr w:type="spellEnd"/>
          </w:p>
        </w:tc>
        <w:tc>
          <w:tcPr>
            <w:tcW w:w="1953" w:type="pct"/>
            <w:gridSpan w:val="3"/>
            <w:tcBorders>
              <w:top w:val="single" w:sz="4" w:space="0" w:color="auto"/>
              <w:left w:val="single" w:sz="4" w:space="0" w:color="auto"/>
              <w:bottom w:val="single" w:sz="4" w:space="0" w:color="auto"/>
              <w:right w:val="single" w:sz="4" w:space="0" w:color="auto"/>
            </w:tcBorders>
            <w:shd w:val="clear" w:color="auto" w:fill="E0E0E0"/>
            <w:vAlign w:val="center"/>
            <w:hideMark/>
          </w:tcPr>
          <w:p w14:paraId="619D396D"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zh-CN"/>
              </w:rPr>
              <w:t xml:space="preserve">Updated </w:t>
            </w:r>
            <w:proofErr w:type="spellStart"/>
            <w:r w:rsidRPr="00743AA9">
              <w:rPr>
                <w:rFonts w:eastAsia="Times New Roman" w:cs="Arial"/>
                <w:b/>
                <w:sz w:val="16"/>
                <w:szCs w:val="18"/>
                <w:lang w:eastAsia="zh-CN"/>
              </w:rPr>
              <w:t>UMa</w:t>
            </w:r>
            <w:proofErr w:type="spellEnd"/>
          </w:p>
        </w:tc>
      </w:tr>
      <w:tr w:rsidR="00743AA9" w:rsidRPr="00743AA9" w14:paraId="3977A00A" w14:textId="77777777" w:rsidTr="00743AA9">
        <w:trPr>
          <w:cantSplit/>
          <w:trHeight w:val="179"/>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598E5" w14:textId="77777777" w:rsidR="00743AA9" w:rsidRPr="00743AA9" w:rsidRDefault="00743AA9" w:rsidP="00743AA9">
            <w:pPr>
              <w:spacing w:after="0" w:line="240" w:lineRule="auto"/>
              <w:rPr>
                <w:rFonts w:eastAsia="Batang" w:cs="Times New Roman"/>
                <w:b/>
                <w:sz w:val="16"/>
                <w:szCs w:val="18"/>
                <w:lang w:eastAsia="x-none"/>
              </w:rPr>
            </w:pPr>
          </w:p>
        </w:tc>
        <w:tc>
          <w:tcPr>
            <w:tcW w:w="6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99742A9"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LOS</w:t>
            </w:r>
          </w:p>
        </w:tc>
        <w:tc>
          <w:tcPr>
            <w:tcW w:w="6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AE53373"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NLOS</w:t>
            </w:r>
          </w:p>
        </w:tc>
        <w:tc>
          <w:tcPr>
            <w:tcW w:w="6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5F3858B"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O2I</w:t>
            </w:r>
          </w:p>
        </w:tc>
        <w:tc>
          <w:tcPr>
            <w:tcW w:w="6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A56D2E6"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LOS</w:t>
            </w:r>
          </w:p>
        </w:tc>
        <w:tc>
          <w:tcPr>
            <w:tcW w:w="6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FE5C49B"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NLOS</w:t>
            </w:r>
          </w:p>
        </w:tc>
        <w:tc>
          <w:tcPr>
            <w:tcW w:w="65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CB43C3C"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O2I</w:t>
            </w:r>
          </w:p>
        </w:tc>
      </w:tr>
      <w:tr w:rsidR="00743AA9" w:rsidRPr="00743AA9" w14:paraId="7029D34A" w14:textId="77777777" w:rsidTr="00743AA9">
        <w:trPr>
          <w:cantSplit/>
          <w:trHeight w:val="179"/>
          <w:jc w:val="center"/>
        </w:trPr>
        <w:tc>
          <w:tcPr>
            <w:tcW w:w="1093" w:type="pct"/>
            <w:tcBorders>
              <w:top w:val="single" w:sz="4" w:space="0" w:color="auto"/>
              <w:left w:val="single" w:sz="4" w:space="0" w:color="auto"/>
              <w:bottom w:val="single" w:sz="4" w:space="0" w:color="auto"/>
              <w:right w:val="single" w:sz="4" w:space="0" w:color="auto"/>
            </w:tcBorders>
            <w:vAlign w:val="center"/>
            <w:hideMark/>
          </w:tcPr>
          <w:p w14:paraId="3D437C18" w14:textId="77777777" w:rsidR="00743AA9" w:rsidRPr="00743AA9" w:rsidRDefault="00743AA9" w:rsidP="00743AA9">
            <w:pPr>
              <w:spacing w:after="0" w:line="240" w:lineRule="auto"/>
              <w:jc w:val="center"/>
              <w:rPr>
                <w:rFonts w:ascii="Times" w:eastAsia="Batang" w:hAnsi="Times" w:cs="Times New Roman"/>
                <w:iCs/>
                <w:sz w:val="16"/>
                <w:szCs w:val="18"/>
              </w:rPr>
            </w:pPr>
            <w:r w:rsidRPr="00743AA9">
              <w:rPr>
                <w:rFonts w:ascii="Times" w:eastAsia="Batang" w:hAnsi="Times" w:cs="Times New Roman"/>
                <w:iCs/>
                <w:sz w:val="16"/>
                <w:szCs w:val="18"/>
              </w:rPr>
              <w:t>Cluster ASD (C</w:t>
            </w:r>
            <w:r w:rsidRPr="00743AA9">
              <w:rPr>
                <w:rFonts w:ascii="Times" w:eastAsia="Batang" w:hAnsi="Times" w:cs="Times New Roman"/>
                <w:iCs/>
                <w:sz w:val="16"/>
                <w:szCs w:val="18"/>
                <w:vertAlign w:val="subscript"/>
              </w:rPr>
              <w:t>ASD</w:t>
            </w:r>
            <w:r w:rsidRPr="00743AA9">
              <w:rPr>
                <w:rFonts w:ascii="Times" w:eastAsia="Batang" w:hAnsi="Times" w:cs="Times New Roman"/>
                <w:iCs/>
                <w:sz w:val="16"/>
                <w:szCs w:val="18"/>
              </w:rPr>
              <w:t>) in [</w:t>
            </w:r>
            <w:proofErr w:type="spellStart"/>
            <w:r w:rsidRPr="00743AA9">
              <w:rPr>
                <w:rFonts w:ascii="Times" w:eastAsia="Batang" w:hAnsi="Times" w:cs="Times New Roman"/>
                <w:iCs/>
                <w:sz w:val="16"/>
                <w:szCs w:val="18"/>
              </w:rPr>
              <w:t>deg</w:t>
            </w:r>
            <w:proofErr w:type="spellEnd"/>
            <w:r w:rsidRPr="00743AA9">
              <w:rPr>
                <w:rFonts w:ascii="Times" w:eastAsia="Batang" w:hAnsi="Times" w:cs="Times New Roman"/>
                <w:iCs/>
                <w:sz w:val="16"/>
                <w:szCs w:val="18"/>
              </w:rPr>
              <w:t>]</w:t>
            </w:r>
          </w:p>
        </w:tc>
        <w:tc>
          <w:tcPr>
            <w:tcW w:w="651" w:type="pct"/>
            <w:tcBorders>
              <w:top w:val="single" w:sz="4" w:space="0" w:color="auto"/>
              <w:left w:val="single" w:sz="4" w:space="0" w:color="auto"/>
              <w:bottom w:val="single" w:sz="4" w:space="0" w:color="auto"/>
              <w:right w:val="single" w:sz="4" w:space="0" w:color="auto"/>
            </w:tcBorders>
            <w:vAlign w:val="center"/>
            <w:hideMark/>
          </w:tcPr>
          <w:p w14:paraId="60FC841A" w14:textId="77777777" w:rsidR="00743AA9" w:rsidRPr="00743AA9" w:rsidRDefault="00743AA9" w:rsidP="00743AA9">
            <w:pPr>
              <w:spacing w:before="40" w:after="40" w:line="240" w:lineRule="auto"/>
              <w:jc w:val="center"/>
              <w:rPr>
                <w:rFonts w:ascii="SimSun" w:eastAsia="SimSun" w:hAnsi="SimSun" w:cs="Times New Roman"/>
                <w:iCs/>
                <w:sz w:val="16"/>
                <w:szCs w:val="16"/>
                <w:lang w:eastAsia="x-none"/>
              </w:rPr>
            </w:pPr>
            <w:r w:rsidRPr="00743AA9">
              <w:rPr>
                <w:rFonts w:ascii="SimSun" w:eastAsia="SimSun" w:hAnsi="SimSun" w:cs="Times New Roman"/>
                <w:iCs/>
                <w:sz w:val="16"/>
                <w:szCs w:val="16"/>
                <w:lang w:eastAsia="x-none"/>
              </w:rPr>
              <w:t>5</w:t>
            </w:r>
          </w:p>
        </w:tc>
        <w:tc>
          <w:tcPr>
            <w:tcW w:w="651" w:type="pct"/>
            <w:tcBorders>
              <w:top w:val="single" w:sz="4" w:space="0" w:color="auto"/>
              <w:left w:val="single" w:sz="4" w:space="0" w:color="auto"/>
              <w:bottom w:val="single" w:sz="4" w:space="0" w:color="auto"/>
              <w:right w:val="single" w:sz="4" w:space="0" w:color="auto"/>
            </w:tcBorders>
            <w:vAlign w:val="center"/>
            <w:hideMark/>
          </w:tcPr>
          <w:p w14:paraId="5264BC0D" w14:textId="77777777" w:rsidR="00743AA9" w:rsidRPr="00743AA9" w:rsidRDefault="00743AA9" w:rsidP="00743AA9">
            <w:pPr>
              <w:spacing w:before="40" w:after="40" w:line="240" w:lineRule="auto"/>
              <w:jc w:val="center"/>
              <w:rPr>
                <w:rFonts w:ascii="SimSun" w:eastAsia="SimSun" w:hAnsi="SimSun" w:cs="Times New Roman"/>
                <w:iCs/>
                <w:sz w:val="16"/>
                <w:szCs w:val="16"/>
                <w:lang w:eastAsia="x-none"/>
              </w:rPr>
            </w:pPr>
            <w:r w:rsidRPr="00743AA9">
              <w:rPr>
                <w:rFonts w:ascii="SimSun" w:eastAsia="SimSun" w:hAnsi="SimSun" w:cs="Times New Roman"/>
                <w:iCs/>
                <w:sz w:val="16"/>
                <w:szCs w:val="16"/>
                <w:lang w:eastAsia="x-none"/>
              </w:rPr>
              <w:t>2</w:t>
            </w:r>
          </w:p>
        </w:tc>
        <w:tc>
          <w:tcPr>
            <w:tcW w:w="651" w:type="pct"/>
            <w:tcBorders>
              <w:top w:val="single" w:sz="4" w:space="0" w:color="auto"/>
              <w:left w:val="single" w:sz="4" w:space="0" w:color="auto"/>
              <w:bottom w:val="single" w:sz="4" w:space="0" w:color="auto"/>
              <w:right w:val="single" w:sz="4" w:space="0" w:color="auto"/>
            </w:tcBorders>
            <w:vAlign w:val="center"/>
            <w:hideMark/>
          </w:tcPr>
          <w:p w14:paraId="7D8F1A0F" w14:textId="77777777" w:rsidR="00743AA9" w:rsidRPr="00743AA9" w:rsidRDefault="00743AA9" w:rsidP="00743AA9">
            <w:pPr>
              <w:spacing w:before="40" w:after="40" w:line="240" w:lineRule="auto"/>
              <w:jc w:val="center"/>
              <w:rPr>
                <w:rFonts w:ascii="SimSun" w:eastAsia="SimSun" w:hAnsi="SimSun" w:cs="Times New Roman"/>
                <w:iCs/>
                <w:sz w:val="16"/>
                <w:szCs w:val="16"/>
                <w:lang w:eastAsia="x-none"/>
              </w:rPr>
            </w:pPr>
            <w:r w:rsidRPr="00743AA9">
              <w:rPr>
                <w:rFonts w:ascii="SimSun" w:eastAsia="SimSun" w:hAnsi="SimSun" w:cs="Times New Roman"/>
                <w:iCs/>
                <w:sz w:val="16"/>
                <w:szCs w:val="16"/>
                <w:lang w:eastAsia="x-none"/>
              </w:rPr>
              <w:t>5</w:t>
            </w:r>
          </w:p>
        </w:tc>
        <w:tc>
          <w:tcPr>
            <w:tcW w:w="651" w:type="pct"/>
            <w:tcBorders>
              <w:top w:val="single" w:sz="4" w:space="0" w:color="auto"/>
              <w:left w:val="single" w:sz="4" w:space="0" w:color="auto"/>
              <w:bottom w:val="single" w:sz="4" w:space="0" w:color="auto"/>
              <w:right w:val="single" w:sz="4" w:space="0" w:color="auto"/>
            </w:tcBorders>
            <w:hideMark/>
          </w:tcPr>
          <w:p w14:paraId="75E79B65" w14:textId="77777777" w:rsidR="00743AA9" w:rsidRPr="00743AA9" w:rsidRDefault="00743AA9" w:rsidP="00743AA9">
            <w:pPr>
              <w:spacing w:before="40" w:after="40" w:line="240" w:lineRule="auto"/>
              <w:jc w:val="center"/>
              <w:rPr>
                <w:rFonts w:ascii="SimSun" w:eastAsia="SimSun" w:hAnsi="SimSun" w:cs="Times New Roman"/>
                <w:iCs/>
                <w:color w:val="FF0000"/>
                <w:kern w:val="24"/>
                <w:sz w:val="16"/>
                <w:szCs w:val="16"/>
                <w:lang w:eastAsia="x-none"/>
              </w:rPr>
            </w:pPr>
            <w:r w:rsidRPr="00743AA9">
              <w:rPr>
                <w:rFonts w:ascii="SimSun" w:eastAsia="SimSun" w:hAnsi="SimSun" w:cs="Times New Roman"/>
                <w:iCs/>
                <w:color w:val="FF0000"/>
                <w:kern w:val="24"/>
                <w:sz w:val="16"/>
                <w:szCs w:val="16"/>
                <w:lang w:eastAsia="x-none"/>
              </w:rPr>
              <w:t>3.74</w:t>
            </w:r>
          </w:p>
        </w:tc>
        <w:tc>
          <w:tcPr>
            <w:tcW w:w="651" w:type="pct"/>
            <w:tcBorders>
              <w:top w:val="single" w:sz="4" w:space="0" w:color="auto"/>
              <w:left w:val="single" w:sz="4" w:space="0" w:color="auto"/>
              <w:bottom w:val="single" w:sz="4" w:space="0" w:color="auto"/>
              <w:right w:val="single" w:sz="4" w:space="0" w:color="auto"/>
            </w:tcBorders>
            <w:hideMark/>
          </w:tcPr>
          <w:p w14:paraId="51416BE6" w14:textId="77777777" w:rsidR="00743AA9" w:rsidRPr="00743AA9" w:rsidRDefault="00743AA9" w:rsidP="00743AA9">
            <w:pPr>
              <w:spacing w:before="40" w:after="40" w:line="240" w:lineRule="auto"/>
              <w:jc w:val="center"/>
              <w:rPr>
                <w:rFonts w:ascii="SimSun" w:eastAsia="SimSun" w:hAnsi="SimSun" w:cs="Times New Roman"/>
                <w:iCs/>
                <w:color w:val="FF0000"/>
                <w:kern w:val="24"/>
                <w:sz w:val="16"/>
                <w:szCs w:val="16"/>
                <w:lang w:eastAsia="x-none"/>
              </w:rPr>
            </w:pPr>
            <w:r w:rsidRPr="00743AA9">
              <w:rPr>
                <w:rFonts w:ascii="SimSun" w:eastAsia="SimSun" w:hAnsi="SimSun" w:cs="Times New Roman"/>
                <w:iCs/>
                <w:color w:val="FF0000"/>
                <w:kern w:val="24"/>
                <w:sz w:val="16"/>
                <w:szCs w:val="16"/>
                <w:lang w:eastAsia="x-none"/>
              </w:rPr>
              <w:t>1.82</w:t>
            </w:r>
          </w:p>
        </w:tc>
        <w:tc>
          <w:tcPr>
            <w:tcW w:w="652" w:type="pct"/>
            <w:tcBorders>
              <w:top w:val="single" w:sz="4" w:space="0" w:color="auto"/>
              <w:left w:val="single" w:sz="4" w:space="0" w:color="auto"/>
              <w:bottom w:val="single" w:sz="4" w:space="0" w:color="auto"/>
              <w:right w:val="single" w:sz="4" w:space="0" w:color="auto"/>
            </w:tcBorders>
            <w:hideMark/>
          </w:tcPr>
          <w:p w14:paraId="55D53A49" w14:textId="77777777" w:rsidR="00743AA9" w:rsidRPr="00743AA9" w:rsidRDefault="00743AA9" w:rsidP="00743AA9">
            <w:pPr>
              <w:spacing w:before="40" w:after="40" w:line="240" w:lineRule="auto"/>
              <w:jc w:val="center"/>
              <w:rPr>
                <w:rFonts w:ascii="SimSun" w:eastAsia="SimSun" w:hAnsi="SimSun" w:cs="Times New Roman"/>
                <w:iCs/>
                <w:color w:val="FF0000"/>
                <w:kern w:val="24"/>
                <w:sz w:val="16"/>
                <w:szCs w:val="16"/>
                <w:lang w:eastAsia="zh-CN"/>
              </w:rPr>
            </w:pPr>
            <w:r w:rsidRPr="00743AA9">
              <w:rPr>
                <w:rFonts w:ascii="SimSun" w:eastAsia="SimSun" w:hAnsi="SimSun" w:cs="Times New Roman"/>
                <w:iCs/>
                <w:color w:val="FF0000"/>
                <w:kern w:val="24"/>
                <w:sz w:val="16"/>
                <w:szCs w:val="16"/>
                <w:lang w:eastAsia="zh-CN"/>
              </w:rPr>
              <w:t>1</w:t>
            </w:r>
            <w:r w:rsidRPr="00743AA9">
              <w:rPr>
                <w:rFonts w:ascii="SimSun" w:eastAsia="SimSun" w:hAnsi="SimSun" w:cs="Times New Roman"/>
                <w:iCs/>
                <w:color w:val="FF0000"/>
                <w:kern w:val="24"/>
                <w:sz w:val="16"/>
                <w:szCs w:val="16"/>
                <w:lang w:eastAsia="x-none"/>
              </w:rPr>
              <w:t>.</w:t>
            </w:r>
            <w:r w:rsidRPr="00743AA9">
              <w:rPr>
                <w:rFonts w:ascii="SimSun" w:eastAsia="SimSun" w:hAnsi="SimSun" w:cs="Times New Roman"/>
                <w:iCs/>
                <w:color w:val="FF0000"/>
                <w:kern w:val="24"/>
                <w:sz w:val="16"/>
                <w:szCs w:val="16"/>
                <w:lang w:eastAsia="zh-CN"/>
              </w:rPr>
              <w:t>82</w:t>
            </w:r>
          </w:p>
        </w:tc>
      </w:tr>
    </w:tbl>
    <w:p w14:paraId="0F9BB6BF" w14:textId="77777777" w:rsidR="00743AA9" w:rsidRPr="00743AA9" w:rsidRDefault="00743AA9" w:rsidP="00743AA9">
      <w:pPr>
        <w:spacing w:after="0" w:line="240" w:lineRule="auto"/>
        <w:rPr>
          <w:rFonts w:ascii="Times" w:eastAsia="DengXian" w:hAnsi="Times" w:cs="Times New Roman"/>
          <w:szCs w:val="24"/>
          <w:lang w:eastAsia="zh-CN"/>
        </w:rPr>
      </w:pPr>
    </w:p>
    <w:p w14:paraId="63BE7069" w14:textId="77777777" w:rsidR="00743AA9" w:rsidRPr="00743AA9" w:rsidRDefault="00743AA9" w:rsidP="00743AA9">
      <w:pPr>
        <w:spacing w:after="0" w:line="240" w:lineRule="auto"/>
        <w:rPr>
          <w:rFonts w:ascii="Times" w:eastAsia="DengXian" w:hAnsi="Times" w:cs="Times New Roman"/>
          <w:szCs w:val="24"/>
          <w:lang w:eastAsia="zh-CN"/>
        </w:rPr>
      </w:pPr>
    </w:p>
    <w:p w14:paraId="1BEB60BC" w14:textId="77777777" w:rsidR="00743AA9" w:rsidRPr="00743AA9" w:rsidRDefault="00743AA9" w:rsidP="00743AA9">
      <w:pPr>
        <w:spacing w:after="0" w:line="240" w:lineRule="auto"/>
        <w:jc w:val="both"/>
        <w:rPr>
          <w:rFonts w:ascii="Times New Roman" w:eastAsia="DengXian" w:hAnsi="Times New Roman" w:cs="Times"/>
          <w:sz w:val="22"/>
          <w:szCs w:val="20"/>
          <w:highlight w:val="darkYellow"/>
          <w:lang w:eastAsia="ko-KR"/>
        </w:rPr>
      </w:pPr>
      <w:r w:rsidRPr="00743AA9">
        <w:rPr>
          <w:rFonts w:ascii="Times New Roman" w:eastAsia="DengXian" w:hAnsi="Times New Roman" w:cs="Times"/>
          <w:sz w:val="22"/>
          <w:szCs w:val="20"/>
          <w:highlight w:val="darkYellow"/>
          <w:lang w:eastAsia="ko-KR"/>
        </w:rPr>
        <w:t>Working assumption</w:t>
      </w:r>
    </w:p>
    <w:p w14:paraId="2FEAD80D" w14:textId="77777777" w:rsidR="00743AA9" w:rsidRPr="00743AA9" w:rsidRDefault="00743AA9" w:rsidP="00743AA9">
      <w:pPr>
        <w:numPr>
          <w:ilvl w:val="0"/>
          <w:numId w:val="20"/>
        </w:numPr>
        <w:suppressAutoHyphens/>
        <w:spacing w:after="0" w:line="252" w:lineRule="auto"/>
        <w:jc w:val="both"/>
        <w:rPr>
          <w:rFonts w:ascii="Times New Roman" w:eastAsia="DengXian" w:hAnsi="Times New Roman" w:cs="Times"/>
          <w:sz w:val="22"/>
          <w:szCs w:val="20"/>
          <w:lang w:eastAsia="ko-KR"/>
        </w:rPr>
      </w:pPr>
      <w:r w:rsidRPr="00743AA9">
        <w:rPr>
          <w:rFonts w:ascii="Times New Roman" w:eastAsia="DengXian" w:hAnsi="Times New Roman" w:cs="Times"/>
          <w:sz w:val="22"/>
          <w:szCs w:val="20"/>
          <w:lang w:eastAsia="ko-KR"/>
        </w:rPr>
        <w:t xml:space="preserve">Update the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O2I AOD spread as follows:</w:t>
      </w:r>
    </w:p>
    <w:p w14:paraId="5F6F36B3" w14:textId="77777777" w:rsidR="00743AA9" w:rsidRPr="00743AA9" w:rsidRDefault="00743AA9" w:rsidP="00743AA9">
      <w:pPr>
        <w:numPr>
          <w:ilvl w:val="1"/>
          <w:numId w:val="20"/>
        </w:numPr>
        <w:suppressAutoHyphens/>
        <w:spacing w:after="0" w:line="252" w:lineRule="auto"/>
        <w:jc w:val="both"/>
        <w:rPr>
          <w:rFonts w:ascii="Times New Roman" w:eastAsia="DengXian" w:hAnsi="Times New Roman" w:cs="Times"/>
          <w:sz w:val="22"/>
          <w:szCs w:val="20"/>
          <w:lang w:eastAsia="ko-KR"/>
        </w:rPr>
      </w:pPr>
      <w:r w:rsidRPr="00743AA9">
        <w:rPr>
          <w:rFonts w:ascii="Times New Roman" w:eastAsia="DengXian" w:hAnsi="Times New Roman" w:cs="Times"/>
          <w:sz w:val="22"/>
          <w:szCs w:val="20"/>
          <w:lang w:eastAsia="ko-KR"/>
        </w:rPr>
        <w:t xml:space="preserve">Note: the update parameters were generated from scaling of updated NLOS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O2I value with the ratio of NLOS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NLOS and O2I measurement data fit from (current) Rel-19 SI at 3.7 GHz.</w:t>
      </w:r>
    </w:p>
    <w:p w14:paraId="489251E9" w14:textId="77777777" w:rsidR="00743AA9" w:rsidRPr="00743AA9" w:rsidRDefault="00743AA9" w:rsidP="00743AA9">
      <w:pPr>
        <w:numPr>
          <w:ilvl w:val="1"/>
          <w:numId w:val="20"/>
        </w:numPr>
        <w:suppressAutoHyphens/>
        <w:spacing w:after="0" w:line="252" w:lineRule="auto"/>
        <w:jc w:val="both"/>
        <w:rPr>
          <w:rFonts w:ascii="Times New Roman" w:eastAsia="DengXian" w:hAnsi="Times New Roman" w:cs="Times"/>
          <w:sz w:val="22"/>
          <w:szCs w:val="20"/>
          <w:lang w:eastAsia="ko-KR"/>
        </w:rPr>
      </w:pPr>
      <w:r w:rsidRPr="00743AA9">
        <w:rPr>
          <w:rFonts w:ascii="Times New Roman" w:eastAsia="DengXian" w:hAnsi="Times New Roman" w:cs="Times"/>
          <w:sz w:val="22"/>
          <w:szCs w:val="20"/>
          <w:lang w:eastAsia="ko-KR"/>
        </w:rPr>
        <w:t xml:space="preserve">Note: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O2I ASD values of Rel-14 TR38.901 used values from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O2I ASD values of TR36.873.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O2I ASD values of TR36.873 used </w:t>
      </w:r>
      <w:proofErr w:type="spellStart"/>
      <w:r w:rsidRPr="00743AA9">
        <w:rPr>
          <w:rFonts w:ascii="Times New Roman" w:eastAsia="DengXian" w:hAnsi="Times New Roman" w:cs="Times"/>
          <w:sz w:val="22"/>
          <w:szCs w:val="20"/>
          <w:lang w:eastAsia="ko-KR"/>
        </w:rPr>
        <w:t>UMi</w:t>
      </w:r>
      <w:proofErr w:type="spellEnd"/>
      <w:r w:rsidRPr="00743AA9">
        <w:rPr>
          <w:rFonts w:ascii="Times New Roman" w:eastAsia="DengXian" w:hAnsi="Times New Roman" w:cs="Times"/>
          <w:sz w:val="22"/>
          <w:szCs w:val="20"/>
          <w:lang w:eastAsia="ko-KR"/>
        </w:rPr>
        <w:t xml:space="preserve"> O2I ASD values from ITU-RM.2135-1. IMT-2020 </w:t>
      </w:r>
      <w:proofErr w:type="spellStart"/>
      <w:r w:rsidRPr="00743AA9">
        <w:rPr>
          <w:rFonts w:ascii="Times New Roman" w:eastAsia="DengXian" w:hAnsi="Times New Roman" w:cs="Times"/>
          <w:sz w:val="22"/>
          <w:szCs w:val="20"/>
          <w:lang w:eastAsia="ko-KR"/>
        </w:rPr>
        <w:t>modeling</w:t>
      </w:r>
      <w:proofErr w:type="spellEnd"/>
      <w:r w:rsidRPr="00743AA9">
        <w:rPr>
          <w:rFonts w:ascii="Times New Roman" w:eastAsia="DengXian" w:hAnsi="Times New Roman" w:cs="Times"/>
          <w:sz w:val="22"/>
          <w:szCs w:val="20"/>
          <w:lang w:eastAsia="ko-KR"/>
        </w:rPr>
        <w:t xml:space="preserve"> used the same values from TR36.873. TR25.996 does not contain </w:t>
      </w:r>
      <w:proofErr w:type="spellStart"/>
      <w:r w:rsidRPr="00743AA9">
        <w:rPr>
          <w:rFonts w:ascii="Times New Roman" w:eastAsia="DengXian" w:hAnsi="Times New Roman" w:cs="Times"/>
          <w:sz w:val="22"/>
          <w:szCs w:val="20"/>
          <w:lang w:eastAsia="ko-KR"/>
        </w:rPr>
        <w:t>UMa</w:t>
      </w:r>
      <w:proofErr w:type="spellEnd"/>
      <w:r w:rsidRPr="00743AA9">
        <w:rPr>
          <w:rFonts w:ascii="Times New Roman" w:eastAsia="DengXian" w:hAnsi="Times New Roman" w:cs="Times"/>
          <w:sz w:val="22"/>
          <w:szCs w:val="20"/>
          <w:lang w:eastAsia="ko-KR"/>
        </w:rPr>
        <w:t xml:space="preserve"> O2I values. The </w:t>
      </w:r>
      <w:proofErr w:type="spellStart"/>
      <w:r w:rsidRPr="00743AA9">
        <w:rPr>
          <w:rFonts w:ascii="Times New Roman" w:eastAsia="DengXian" w:hAnsi="Times New Roman" w:cs="Times"/>
          <w:sz w:val="22"/>
          <w:szCs w:val="20"/>
          <w:lang w:eastAsia="ko-KR"/>
        </w:rPr>
        <w:t>UMi</w:t>
      </w:r>
      <w:proofErr w:type="spellEnd"/>
      <w:r w:rsidRPr="00743AA9">
        <w:rPr>
          <w:rFonts w:ascii="Times New Roman" w:eastAsia="DengXian" w:hAnsi="Times New Roman" w:cs="Times"/>
          <w:sz w:val="22"/>
          <w:szCs w:val="20"/>
          <w:lang w:eastAsia="ko-KR"/>
        </w:rPr>
        <w:t xml:space="preserve">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3441"/>
        <w:gridCol w:w="3162"/>
      </w:tblGrid>
      <w:tr w:rsidR="00743AA9" w:rsidRPr="00743AA9" w14:paraId="45B1D4A0" w14:textId="77777777" w:rsidTr="00743AA9">
        <w:trPr>
          <w:cantSplit/>
          <w:trHeight w:val="245"/>
          <w:tblHeader/>
          <w:jc w:val="center"/>
        </w:trPr>
        <w:tc>
          <w:tcPr>
            <w:tcW w:w="1207"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D2C2A" w14:textId="77777777" w:rsidR="00743AA9" w:rsidRPr="00743AA9" w:rsidRDefault="00743AA9" w:rsidP="00743AA9">
            <w:pPr>
              <w:spacing w:after="0" w:line="240" w:lineRule="auto"/>
              <w:jc w:val="center"/>
              <w:rPr>
                <w:rFonts w:eastAsia="Batang" w:cs="Times New Roman"/>
                <w:b/>
                <w:sz w:val="16"/>
                <w:szCs w:val="18"/>
                <w:lang w:eastAsia="x-none"/>
              </w:rPr>
            </w:pPr>
            <w:r w:rsidRPr="00743AA9">
              <w:rPr>
                <w:rFonts w:eastAsia="Batang" w:cs="Times New Roman"/>
                <w:b/>
                <w:sz w:val="16"/>
                <w:szCs w:val="18"/>
                <w:lang w:eastAsia="x-none"/>
              </w:rPr>
              <w:t>Scenarios</w:t>
            </w:r>
          </w:p>
        </w:tc>
        <w:tc>
          <w:tcPr>
            <w:tcW w:w="1975"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1741CE8"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 xml:space="preserve">TR 38.901 </w:t>
            </w:r>
            <w:proofErr w:type="spellStart"/>
            <w:r w:rsidRPr="00743AA9">
              <w:rPr>
                <w:rFonts w:eastAsia="Times New Roman" w:cs="Arial"/>
                <w:b/>
                <w:sz w:val="16"/>
                <w:szCs w:val="18"/>
                <w:lang w:eastAsia="en-GB"/>
              </w:rPr>
              <w:t>UMa</w:t>
            </w:r>
            <w:proofErr w:type="spellEnd"/>
          </w:p>
        </w:tc>
        <w:tc>
          <w:tcPr>
            <w:tcW w:w="181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E8594FF"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zh-CN"/>
              </w:rPr>
              <w:t xml:space="preserve">Updated </w:t>
            </w:r>
            <w:proofErr w:type="spellStart"/>
            <w:r w:rsidRPr="00743AA9">
              <w:rPr>
                <w:rFonts w:eastAsia="Times New Roman" w:cs="Arial"/>
                <w:b/>
                <w:sz w:val="16"/>
                <w:szCs w:val="18"/>
                <w:lang w:eastAsia="zh-CN"/>
              </w:rPr>
              <w:t>UMa</w:t>
            </w:r>
            <w:proofErr w:type="spellEnd"/>
          </w:p>
        </w:tc>
      </w:tr>
      <w:tr w:rsidR="00743AA9" w:rsidRPr="00743AA9" w14:paraId="551D7A0F" w14:textId="77777777" w:rsidTr="00743AA9">
        <w:trPr>
          <w:cantSplit/>
          <w:trHeight w:val="179"/>
          <w:tblHeade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236E932" w14:textId="77777777" w:rsidR="00743AA9" w:rsidRPr="00743AA9" w:rsidRDefault="00743AA9" w:rsidP="00743AA9">
            <w:pPr>
              <w:spacing w:after="0" w:line="240" w:lineRule="auto"/>
              <w:rPr>
                <w:rFonts w:eastAsia="Batang" w:cs="Times New Roman"/>
                <w:b/>
                <w:sz w:val="16"/>
                <w:szCs w:val="18"/>
                <w:lang w:eastAsia="x-none"/>
              </w:rPr>
            </w:pPr>
          </w:p>
        </w:tc>
        <w:tc>
          <w:tcPr>
            <w:tcW w:w="1975"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F9D12A9"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O2I</w:t>
            </w:r>
          </w:p>
        </w:tc>
        <w:tc>
          <w:tcPr>
            <w:tcW w:w="181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7E19BA8" w14:textId="77777777" w:rsidR="00743AA9" w:rsidRPr="00743AA9" w:rsidRDefault="00743AA9" w:rsidP="00743AA9">
            <w:pPr>
              <w:overflowPunct w:val="0"/>
              <w:autoSpaceDE w:val="0"/>
              <w:autoSpaceDN w:val="0"/>
              <w:adjustRightInd w:val="0"/>
              <w:spacing w:after="0" w:line="240" w:lineRule="auto"/>
              <w:jc w:val="center"/>
              <w:rPr>
                <w:rFonts w:eastAsia="Times New Roman" w:cs="Arial"/>
                <w:b/>
                <w:sz w:val="16"/>
                <w:szCs w:val="18"/>
                <w:lang w:eastAsia="en-GB"/>
              </w:rPr>
            </w:pPr>
            <w:r w:rsidRPr="00743AA9">
              <w:rPr>
                <w:rFonts w:eastAsia="Times New Roman" w:cs="Arial"/>
                <w:b/>
                <w:sz w:val="16"/>
                <w:szCs w:val="18"/>
                <w:lang w:eastAsia="en-GB"/>
              </w:rPr>
              <w:t>O2I</w:t>
            </w:r>
          </w:p>
        </w:tc>
      </w:tr>
      <w:tr w:rsidR="00743AA9" w:rsidRPr="00743AA9" w14:paraId="5A7725B3" w14:textId="77777777" w:rsidTr="00743AA9">
        <w:trPr>
          <w:cantSplit/>
          <w:trHeight w:val="252"/>
          <w:jc w:val="center"/>
        </w:trPr>
        <w:tc>
          <w:tcPr>
            <w:tcW w:w="896" w:type="pct"/>
            <w:vMerge w:val="restart"/>
            <w:tcBorders>
              <w:top w:val="single" w:sz="4" w:space="0" w:color="auto"/>
              <w:left w:val="single" w:sz="4" w:space="0" w:color="auto"/>
              <w:bottom w:val="single" w:sz="4" w:space="0" w:color="auto"/>
              <w:right w:val="single" w:sz="4" w:space="0" w:color="auto"/>
            </w:tcBorders>
            <w:vAlign w:val="center"/>
            <w:hideMark/>
          </w:tcPr>
          <w:p w14:paraId="66E07F38" w14:textId="77777777" w:rsidR="00743AA9" w:rsidRPr="00743AA9" w:rsidRDefault="00743AA9" w:rsidP="00743AA9">
            <w:pPr>
              <w:spacing w:after="0" w:line="240" w:lineRule="auto"/>
              <w:jc w:val="center"/>
              <w:rPr>
                <w:rFonts w:eastAsia="Batang" w:cs="Times New Roman"/>
                <w:sz w:val="16"/>
                <w:szCs w:val="18"/>
              </w:rPr>
            </w:pPr>
            <w:r w:rsidRPr="00743AA9">
              <w:rPr>
                <w:rFonts w:eastAsia="Batang" w:cs="Times New Roman"/>
                <w:sz w:val="16"/>
                <w:szCs w:val="18"/>
              </w:rPr>
              <w:t>AOD spread (ASD)</w:t>
            </w:r>
          </w:p>
          <w:p w14:paraId="4D7D6527" w14:textId="77777777" w:rsidR="00743AA9" w:rsidRPr="00743AA9" w:rsidRDefault="00743AA9" w:rsidP="00743AA9">
            <w:pPr>
              <w:spacing w:after="0" w:line="240" w:lineRule="auto"/>
              <w:jc w:val="center"/>
              <w:rPr>
                <w:rFonts w:eastAsia="Batang" w:cs="Times New Roman"/>
                <w:sz w:val="16"/>
                <w:szCs w:val="18"/>
                <w:vertAlign w:val="superscript"/>
              </w:rPr>
            </w:pPr>
            <w:proofErr w:type="spellStart"/>
            <w:r w:rsidRPr="00743AA9">
              <w:rPr>
                <w:rFonts w:eastAsia="Batang" w:cs="Times New Roman"/>
                <w:sz w:val="16"/>
                <w:szCs w:val="18"/>
              </w:rPr>
              <w:t>lgASD</w:t>
            </w:r>
            <w:proofErr w:type="spellEnd"/>
            <w:r w:rsidRPr="00743AA9">
              <w:rPr>
                <w:rFonts w:eastAsia="Batang" w:cs="Times New Roman"/>
                <w:sz w:val="16"/>
                <w:szCs w:val="18"/>
              </w:rPr>
              <w:t>=log</w:t>
            </w:r>
            <w:r w:rsidRPr="00743AA9">
              <w:rPr>
                <w:rFonts w:eastAsia="Batang" w:cs="Times New Roman"/>
                <w:sz w:val="16"/>
                <w:szCs w:val="18"/>
                <w:vertAlign w:val="subscript"/>
              </w:rPr>
              <w:t>10</w:t>
            </w:r>
            <w:r w:rsidRPr="00743AA9">
              <w:rPr>
                <w:rFonts w:eastAsia="Batang" w:cs="Times New Roman"/>
                <w:sz w:val="16"/>
                <w:szCs w:val="18"/>
              </w:rPr>
              <w:t>(ASD/1</w:t>
            </w:r>
            <w:r w:rsidRPr="00743AA9">
              <w:rPr>
                <w:rFonts w:eastAsia="Batang" w:cs="Times New Roman"/>
                <w:sz w:val="16"/>
                <w:szCs w:val="18"/>
              </w:rPr>
              <w:sym w:font="Symbol" w:char="F0B0"/>
            </w:r>
            <w:r w:rsidRPr="00743AA9">
              <w:rPr>
                <w:rFonts w:eastAsia="Batang" w:cs="Times New Roman"/>
                <w:sz w:val="16"/>
                <w:szCs w:val="18"/>
              </w:rPr>
              <w:t>)</w:t>
            </w:r>
          </w:p>
        </w:tc>
        <w:tc>
          <w:tcPr>
            <w:tcW w:w="311" w:type="pct"/>
            <w:tcBorders>
              <w:top w:val="single" w:sz="4" w:space="0" w:color="auto"/>
              <w:left w:val="single" w:sz="4" w:space="0" w:color="auto"/>
              <w:bottom w:val="single" w:sz="4" w:space="0" w:color="auto"/>
              <w:right w:val="single" w:sz="4" w:space="0" w:color="auto"/>
            </w:tcBorders>
            <w:vAlign w:val="center"/>
            <w:hideMark/>
          </w:tcPr>
          <w:p w14:paraId="5E9E72E4" w14:textId="77777777" w:rsidR="00743AA9" w:rsidRPr="00743AA9" w:rsidRDefault="00743AA9" w:rsidP="00743AA9">
            <w:pPr>
              <w:spacing w:after="0" w:line="240" w:lineRule="auto"/>
              <w:jc w:val="center"/>
              <w:rPr>
                <w:rFonts w:eastAsia="Batang" w:cs="Times New Roman"/>
                <w:sz w:val="16"/>
                <w:szCs w:val="18"/>
              </w:rPr>
            </w:pPr>
            <w:r w:rsidRPr="00743AA9">
              <w:rPr>
                <w:rFonts w:ascii="Symbol" w:eastAsia="Batang" w:hAnsi="Symbol" w:cs="Times New Roman"/>
                <w:i/>
                <w:sz w:val="16"/>
                <w:szCs w:val="18"/>
              </w:rPr>
              <w:t>m</w:t>
            </w:r>
            <w:proofErr w:type="spellStart"/>
            <w:r w:rsidRPr="00743AA9">
              <w:rPr>
                <w:rFonts w:eastAsia="Batang" w:cs="Times New Roman"/>
                <w:sz w:val="16"/>
                <w:szCs w:val="18"/>
                <w:vertAlign w:val="subscript"/>
              </w:rPr>
              <w:t>lgASD</w:t>
            </w:r>
            <w:proofErr w:type="spellEnd"/>
          </w:p>
        </w:tc>
        <w:tc>
          <w:tcPr>
            <w:tcW w:w="1975" w:type="pct"/>
            <w:tcBorders>
              <w:top w:val="single" w:sz="4" w:space="0" w:color="auto"/>
              <w:left w:val="single" w:sz="4" w:space="0" w:color="auto"/>
              <w:bottom w:val="single" w:sz="4" w:space="0" w:color="auto"/>
              <w:right w:val="single" w:sz="4" w:space="0" w:color="auto"/>
            </w:tcBorders>
            <w:vAlign w:val="center"/>
            <w:hideMark/>
          </w:tcPr>
          <w:p w14:paraId="7FAA79FA" w14:textId="77777777" w:rsidR="00743AA9" w:rsidRPr="00743AA9" w:rsidRDefault="00743AA9" w:rsidP="00743AA9">
            <w:pPr>
              <w:spacing w:before="40" w:after="40" w:line="240" w:lineRule="auto"/>
              <w:jc w:val="center"/>
              <w:rPr>
                <w:rFonts w:ascii="Times New Roman" w:eastAsia="SimSun" w:hAnsi="Times New Roman" w:cs="Times New Roman"/>
                <w:color w:val="000000"/>
                <w:kern w:val="24"/>
                <w:sz w:val="16"/>
                <w:szCs w:val="16"/>
                <w:lang w:eastAsia="x-none"/>
              </w:rPr>
            </w:pPr>
            <w:r w:rsidRPr="00743AA9">
              <w:rPr>
                <w:rFonts w:ascii="SimSun" w:eastAsia="SimSun" w:hAnsi="SimSun" w:cs="Times New Roman"/>
                <w:color w:val="000000"/>
                <w:kern w:val="24"/>
                <w:sz w:val="16"/>
                <w:szCs w:val="16"/>
                <w:lang w:eastAsia="x-none"/>
              </w:rPr>
              <w:t>1.25</w:t>
            </w:r>
          </w:p>
        </w:tc>
        <w:tc>
          <w:tcPr>
            <w:tcW w:w="1818" w:type="pct"/>
            <w:tcBorders>
              <w:top w:val="single" w:sz="4" w:space="0" w:color="auto"/>
              <w:left w:val="single" w:sz="4" w:space="0" w:color="auto"/>
              <w:bottom w:val="single" w:sz="4" w:space="0" w:color="auto"/>
              <w:right w:val="single" w:sz="4" w:space="0" w:color="auto"/>
            </w:tcBorders>
            <w:hideMark/>
          </w:tcPr>
          <w:p w14:paraId="4A167444" w14:textId="77777777" w:rsidR="00743AA9" w:rsidRPr="00743AA9" w:rsidRDefault="00743AA9" w:rsidP="00743AA9">
            <w:pPr>
              <w:spacing w:before="40" w:after="40" w:line="240" w:lineRule="auto"/>
              <w:jc w:val="center"/>
              <w:rPr>
                <w:rFonts w:ascii="SimSun" w:eastAsia="SimSun" w:hAnsi="SimSun" w:cs="Times New Roman"/>
                <w:color w:val="FF0000"/>
                <w:kern w:val="24"/>
                <w:sz w:val="16"/>
                <w:szCs w:val="16"/>
                <w:lang w:eastAsia="x-none"/>
              </w:rPr>
            </w:pPr>
            <w:r w:rsidRPr="00743AA9">
              <w:rPr>
                <w:rFonts w:ascii="SimSun" w:eastAsia="SimSun" w:hAnsi="SimSun" w:cs="Times New Roman"/>
                <w:color w:val="FF0000"/>
                <w:kern w:val="24"/>
                <w:sz w:val="16"/>
                <w:szCs w:val="16"/>
                <w:lang w:eastAsia="x-none"/>
              </w:rPr>
              <w:t>0.84</w:t>
            </w:r>
          </w:p>
        </w:tc>
      </w:tr>
      <w:tr w:rsidR="00743AA9" w:rsidRPr="00743AA9" w14:paraId="323D0879" w14:textId="77777777" w:rsidTr="00743AA9">
        <w:trPr>
          <w:cantSplit/>
          <w:trHeight w:val="1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E2B6E" w14:textId="77777777" w:rsidR="00743AA9" w:rsidRPr="00743AA9" w:rsidRDefault="00743AA9" w:rsidP="00743AA9">
            <w:pPr>
              <w:spacing w:after="0" w:line="240" w:lineRule="auto"/>
              <w:rPr>
                <w:rFonts w:eastAsia="Batang" w:cs="Times New Roman"/>
                <w:sz w:val="16"/>
                <w:szCs w:val="18"/>
                <w:vertAlign w:val="superscript"/>
              </w:rPr>
            </w:pPr>
          </w:p>
        </w:tc>
        <w:tc>
          <w:tcPr>
            <w:tcW w:w="311" w:type="pct"/>
            <w:tcBorders>
              <w:top w:val="single" w:sz="4" w:space="0" w:color="auto"/>
              <w:left w:val="single" w:sz="4" w:space="0" w:color="auto"/>
              <w:bottom w:val="single" w:sz="4" w:space="0" w:color="auto"/>
              <w:right w:val="single" w:sz="4" w:space="0" w:color="auto"/>
            </w:tcBorders>
            <w:vAlign w:val="center"/>
            <w:hideMark/>
          </w:tcPr>
          <w:p w14:paraId="7704E7E9" w14:textId="77777777" w:rsidR="00743AA9" w:rsidRPr="00743AA9" w:rsidRDefault="00743AA9" w:rsidP="00743AA9">
            <w:pPr>
              <w:spacing w:after="0" w:line="240" w:lineRule="auto"/>
              <w:jc w:val="center"/>
              <w:rPr>
                <w:rFonts w:eastAsia="Batang" w:cs="Times New Roman"/>
                <w:sz w:val="16"/>
                <w:szCs w:val="18"/>
              </w:rPr>
            </w:pPr>
            <w:r w:rsidRPr="00743AA9">
              <w:rPr>
                <w:rFonts w:ascii="Symbol" w:eastAsia="Batang" w:hAnsi="Symbol" w:cs="Times New Roman"/>
                <w:i/>
                <w:sz w:val="16"/>
                <w:szCs w:val="18"/>
              </w:rPr>
              <w:t>s</w:t>
            </w:r>
            <w:proofErr w:type="spellStart"/>
            <w:r w:rsidRPr="00743AA9">
              <w:rPr>
                <w:rFonts w:eastAsia="Batang" w:cs="Times New Roman"/>
                <w:sz w:val="16"/>
                <w:szCs w:val="18"/>
                <w:vertAlign w:val="subscript"/>
              </w:rPr>
              <w:t>lgASD</w:t>
            </w:r>
            <w:proofErr w:type="spellEnd"/>
          </w:p>
        </w:tc>
        <w:tc>
          <w:tcPr>
            <w:tcW w:w="1975" w:type="pct"/>
            <w:tcBorders>
              <w:top w:val="single" w:sz="4" w:space="0" w:color="auto"/>
              <w:left w:val="single" w:sz="4" w:space="0" w:color="auto"/>
              <w:bottom w:val="single" w:sz="4" w:space="0" w:color="auto"/>
              <w:right w:val="single" w:sz="4" w:space="0" w:color="auto"/>
            </w:tcBorders>
            <w:vAlign w:val="center"/>
            <w:hideMark/>
          </w:tcPr>
          <w:p w14:paraId="1241C464" w14:textId="77777777" w:rsidR="00743AA9" w:rsidRPr="00743AA9" w:rsidRDefault="00743AA9" w:rsidP="00743AA9">
            <w:pPr>
              <w:spacing w:before="40" w:after="40" w:line="240" w:lineRule="auto"/>
              <w:jc w:val="center"/>
              <w:rPr>
                <w:rFonts w:ascii="Times New Roman" w:eastAsia="SimSun" w:hAnsi="Times New Roman" w:cs="Times New Roman"/>
                <w:color w:val="000000"/>
                <w:kern w:val="24"/>
                <w:sz w:val="16"/>
                <w:szCs w:val="16"/>
                <w:lang w:eastAsia="x-none"/>
              </w:rPr>
            </w:pPr>
            <w:r w:rsidRPr="00743AA9">
              <w:rPr>
                <w:rFonts w:ascii="SimSun" w:eastAsia="SimSun" w:hAnsi="SimSun" w:cs="Times New Roman"/>
                <w:color w:val="000000"/>
                <w:kern w:val="24"/>
                <w:sz w:val="16"/>
                <w:szCs w:val="16"/>
                <w:lang w:eastAsia="x-none"/>
              </w:rPr>
              <w:t>0.42</w:t>
            </w:r>
          </w:p>
        </w:tc>
        <w:tc>
          <w:tcPr>
            <w:tcW w:w="1818" w:type="pct"/>
            <w:tcBorders>
              <w:top w:val="single" w:sz="4" w:space="0" w:color="auto"/>
              <w:left w:val="single" w:sz="4" w:space="0" w:color="auto"/>
              <w:bottom w:val="single" w:sz="4" w:space="0" w:color="auto"/>
              <w:right w:val="single" w:sz="4" w:space="0" w:color="auto"/>
            </w:tcBorders>
            <w:hideMark/>
          </w:tcPr>
          <w:p w14:paraId="0017F5CA" w14:textId="77777777" w:rsidR="00743AA9" w:rsidRPr="00743AA9" w:rsidRDefault="00743AA9" w:rsidP="00743AA9">
            <w:pPr>
              <w:spacing w:before="40" w:after="40" w:line="240" w:lineRule="auto"/>
              <w:jc w:val="center"/>
              <w:rPr>
                <w:rFonts w:ascii="SimSun" w:eastAsia="SimSun" w:hAnsi="SimSun" w:cs="Times New Roman"/>
                <w:color w:val="FF0000"/>
                <w:kern w:val="24"/>
                <w:sz w:val="16"/>
                <w:szCs w:val="16"/>
                <w:lang w:eastAsia="x-none"/>
              </w:rPr>
            </w:pPr>
            <w:r w:rsidRPr="00743AA9">
              <w:rPr>
                <w:rFonts w:ascii="SimSun" w:eastAsia="SimSun" w:hAnsi="SimSun" w:cs="Times New Roman"/>
                <w:color w:val="FF0000"/>
                <w:kern w:val="24"/>
                <w:sz w:val="16"/>
                <w:szCs w:val="16"/>
                <w:lang w:eastAsia="x-none"/>
              </w:rPr>
              <w:t>0.42</w:t>
            </w:r>
          </w:p>
        </w:tc>
      </w:tr>
    </w:tbl>
    <w:p w14:paraId="41BF5EA9" w14:textId="77777777" w:rsidR="00EE5C89" w:rsidRDefault="00EE5C89" w:rsidP="00CB096F">
      <w:pPr>
        <w:jc w:val="both"/>
        <w:rPr>
          <w:lang w:eastAsia="zh-CN"/>
        </w:rPr>
      </w:pPr>
    </w:p>
    <w:p w14:paraId="1A79B128" w14:textId="522726EB" w:rsidR="00020AC1" w:rsidRDefault="005E386D" w:rsidP="00FB2684">
      <w:pPr>
        <w:jc w:val="both"/>
        <w:rPr>
          <w:lang w:eastAsia="zh-CN"/>
        </w:rPr>
      </w:pPr>
      <w:r>
        <w:rPr>
          <w:lang w:eastAsia="zh-CN"/>
        </w:rPr>
        <w:t xml:space="preserve">The working assumption for updating the </w:t>
      </w:r>
      <w:proofErr w:type="spellStart"/>
      <w:r>
        <w:rPr>
          <w:lang w:eastAsia="zh-CN"/>
        </w:rPr>
        <w:t>UMa</w:t>
      </w:r>
      <w:proofErr w:type="spellEnd"/>
      <w:r>
        <w:rPr>
          <w:lang w:eastAsia="zh-CN"/>
        </w:rPr>
        <w:t xml:space="preserve"> O2I ASD parameter values is based on </w:t>
      </w:r>
      <w:r w:rsidR="007E5FC9">
        <w:rPr>
          <w:lang w:eastAsia="zh-CN"/>
        </w:rPr>
        <w:t xml:space="preserve">a weighted combination of existing 38.901 </w:t>
      </w:r>
      <w:proofErr w:type="spellStart"/>
      <w:r w:rsidR="007E5FC9">
        <w:rPr>
          <w:lang w:eastAsia="zh-CN"/>
        </w:rPr>
        <w:t>UMa</w:t>
      </w:r>
      <w:proofErr w:type="spellEnd"/>
      <w:r w:rsidR="007E5FC9">
        <w:rPr>
          <w:lang w:eastAsia="zh-CN"/>
        </w:rPr>
        <w:t xml:space="preserve">, which has questionable provenance, with the new measurements provided in the Rel-19 SI. </w:t>
      </w:r>
    </w:p>
    <w:p w14:paraId="0CE04297" w14:textId="7DF6DBEA" w:rsidR="00FB2684" w:rsidRDefault="00020AC1" w:rsidP="00FB2684">
      <w:pPr>
        <w:jc w:val="both"/>
        <w:rPr>
          <w:lang w:eastAsia="zh-CN"/>
        </w:rPr>
      </w:pPr>
      <w:r>
        <w:rPr>
          <w:lang w:eastAsia="zh-CN"/>
        </w:rPr>
        <w:t xml:space="preserve">Additionally, </w:t>
      </w:r>
      <w:r w:rsidR="00FB2684">
        <w:rPr>
          <w:lang w:eastAsia="zh-CN"/>
        </w:rPr>
        <w:t>a new Suburban Macro (</w:t>
      </w:r>
      <w:proofErr w:type="spellStart"/>
      <w:r w:rsidR="00FB2684">
        <w:rPr>
          <w:lang w:eastAsia="zh-CN"/>
        </w:rPr>
        <w:t>SMa</w:t>
      </w:r>
      <w:proofErr w:type="spellEnd"/>
      <w:r w:rsidR="00FB2684">
        <w:rPr>
          <w:lang w:eastAsia="zh-CN"/>
        </w:rPr>
        <w:t>) scenario as agreed in RAN1#119:</w:t>
      </w:r>
    </w:p>
    <w:p w14:paraId="12675634" w14:textId="77777777" w:rsidR="00FB2684" w:rsidRPr="00FA5DC4" w:rsidRDefault="00FB2684" w:rsidP="00FB2684">
      <w:pPr>
        <w:spacing w:after="0" w:line="240" w:lineRule="auto"/>
        <w:ind w:left="1440" w:hanging="1440"/>
        <w:rPr>
          <w:rFonts w:ascii="Times New Roman" w:eastAsia="DengXian" w:hAnsi="Times New Roman" w:cs="Times New Roman"/>
          <w:szCs w:val="20"/>
          <w:highlight w:val="green"/>
          <w:lang w:eastAsia="zh-CN"/>
        </w:rPr>
      </w:pPr>
      <w:r w:rsidRPr="00FA5DC4">
        <w:rPr>
          <w:rFonts w:ascii="Times New Roman" w:eastAsia="DengXian" w:hAnsi="Times New Roman" w:cs="Times New Roman"/>
          <w:szCs w:val="20"/>
          <w:highlight w:val="green"/>
          <w:lang w:eastAsia="zh-CN"/>
        </w:rPr>
        <w:t>Agreement</w:t>
      </w:r>
    </w:p>
    <w:p w14:paraId="2162B6F9" w14:textId="77777777" w:rsidR="00FB2684" w:rsidRPr="00FA5DC4" w:rsidRDefault="00FB2684" w:rsidP="00FB2684">
      <w:pPr>
        <w:suppressAutoHyphens/>
        <w:overflowPunct w:val="0"/>
        <w:autoSpaceDE w:val="0"/>
        <w:spacing w:after="0" w:line="240" w:lineRule="auto"/>
        <w:textAlignment w:val="baseline"/>
        <w:rPr>
          <w:rFonts w:ascii="Times New Roman" w:eastAsia="Times New Roman" w:hAnsi="Times New Roman" w:cs="Times New Roman"/>
          <w:bCs/>
          <w:iCs/>
          <w:szCs w:val="20"/>
          <w:lang w:eastAsia="zh-CN"/>
        </w:rPr>
      </w:pPr>
      <w:r w:rsidRPr="00FA5DC4">
        <w:rPr>
          <w:rFonts w:ascii="Times New Roman" w:eastAsia="Times New Roman" w:hAnsi="Times New Roman" w:cs="Times New Roman"/>
          <w:iCs/>
          <w:szCs w:val="20"/>
          <w:lang w:eastAsia="zh-CN"/>
        </w:rPr>
        <w:t xml:space="preserve">Capture channel </w:t>
      </w:r>
      <w:proofErr w:type="spellStart"/>
      <w:r w:rsidRPr="00FA5DC4">
        <w:rPr>
          <w:rFonts w:ascii="Times New Roman" w:eastAsia="Times New Roman" w:hAnsi="Times New Roman" w:cs="Times New Roman"/>
          <w:iCs/>
          <w:szCs w:val="20"/>
          <w:lang w:eastAsia="zh-CN"/>
        </w:rPr>
        <w:t>modeling</w:t>
      </w:r>
      <w:proofErr w:type="spellEnd"/>
      <w:r w:rsidRPr="00FA5DC4">
        <w:rPr>
          <w:rFonts w:ascii="Times New Roman" w:eastAsia="Times New Roman" w:hAnsi="Times New Roman" w:cs="Times New Roman"/>
          <w:iCs/>
          <w:szCs w:val="20"/>
          <w:lang w:eastAsia="zh-CN"/>
        </w:rPr>
        <w:t xml:space="preserve"> updates regarding suburban </w:t>
      </w:r>
      <w:proofErr w:type="spellStart"/>
      <w:r w:rsidRPr="00FA5DC4">
        <w:rPr>
          <w:rFonts w:ascii="Times New Roman" w:eastAsia="Times New Roman" w:hAnsi="Times New Roman" w:cs="Times New Roman"/>
          <w:iCs/>
          <w:szCs w:val="20"/>
          <w:lang w:eastAsia="zh-CN"/>
        </w:rPr>
        <w:t>macrocell</w:t>
      </w:r>
      <w:proofErr w:type="spellEnd"/>
      <w:r w:rsidRPr="00FA5DC4">
        <w:rPr>
          <w:rFonts w:ascii="Times New Roman" w:eastAsia="Times New Roman" w:hAnsi="Times New Roman" w:cs="Times New Roman"/>
          <w:iCs/>
          <w:szCs w:val="20"/>
          <w:lang w:eastAsia="zh-CN"/>
        </w:rPr>
        <w:t xml:space="preserve"> scenario as follows:</w:t>
      </w:r>
    </w:p>
    <w:p w14:paraId="63123D21" w14:textId="77777777" w:rsidR="00FB2684" w:rsidRPr="00FA5DC4" w:rsidRDefault="00FB2684" w:rsidP="00FB2684">
      <w:pPr>
        <w:numPr>
          <w:ilvl w:val="0"/>
          <w:numId w:val="10"/>
        </w:numPr>
        <w:suppressAutoHyphens/>
        <w:spacing w:after="0" w:line="240" w:lineRule="auto"/>
        <w:jc w:val="both"/>
        <w:rPr>
          <w:rFonts w:ascii="Times New Roman" w:eastAsia="DengXian" w:hAnsi="Times New Roman" w:cs="Times New Roman"/>
          <w:szCs w:val="20"/>
          <w:lang w:eastAsia="ko-KR"/>
        </w:rPr>
      </w:pPr>
      <w:r w:rsidRPr="00FA5DC4">
        <w:rPr>
          <w:rFonts w:ascii="Times New Roman" w:eastAsia="Batang" w:hAnsi="Times New Roman" w:cs="Times New Roman"/>
          <w:szCs w:val="20"/>
          <w:lang w:eastAsia="zh-CN"/>
        </w:rPr>
        <w:t xml:space="preserve">Define a new scenario, e.g., </w:t>
      </w:r>
      <w:proofErr w:type="spellStart"/>
      <w:r w:rsidRPr="00FA5DC4">
        <w:rPr>
          <w:rFonts w:ascii="Times New Roman" w:eastAsia="Batang" w:hAnsi="Times New Roman" w:cs="Times New Roman"/>
          <w:szCs w:val="20"/>
          <w:lang w:eastAsia="zh-CN"/>
        </w:rPr>
        <w:t>SMa</w:t>
      </w:r>
      <w:proofErr w:type="spellEnd"/>
    </w:p>
    <w:p w14:paraId="4DC0108D" w14:textId="77777777" w:rsidR="00FB2684" w:rsidRPr="00FA5DC4" w:rsidRDefault="00FB2684" w:rsidP="00FB2684">
      <w:pPr>
        <w:numPr>
          <w:ilvl w:val="0"/>
          <w:numId w:val="10"/>
        </w:numPr>
        <w:suppressAutoHyphens/>
        <w:spacing w:after="0" w:line="240" w:lineRule="auto"/>
        <w:jc w:val="both"/>
        <w:rPr>
          <w:rFonts w:ascii="Times New Roman" w:eastAsia="DengXian" w:hAnsi="Times New Roman" w:cs="Times New Roman"/>
          <w:szCs w:val="20"/>
          <w:lang w:eastAsia="ko-KR"/>
        </w:rPr>
      </w:pPr>
      <w:r w:rsidRPr="00FA5DC4">
        <w:rPr>
          <w:rFonts w:ascii="Times New Roman" w:eastAsia="Batang" w:hAnsi="Times New Roman" w:cs="Times New Roman"/>
          <w:szCs w:val="20"/>
          <w:lang w:eastAsia="zh-CN"/>
        </w:rPr>
        <w:t xml:space="preserve">The key differentiating aspects of </w:t>
      </w:r>
      <w:proofErr w:type="spellStart"/>
      <w:r w:rsidRPr="00FA5DC4">
        <w:rPr>
          <w:rFonts w:ascii="Times New Roman" w:eastAsia="Batang" w:hAnsi="Times New Roman" w:cs="Times New Roman"/>
          <w:szCs w:val="20"/>
          <w:lang w:eastAsia="zh-CN"/>
        </w:rPr>
        <w:t>SMa</w:t>
      </w:r>
      <w:proofErr w:type="spellEnd"/>
      <w:r w:rsidRPr="00FA5DC4">
        <w:rPr>
          <w:rFonts w:ascii="Times New Roman" w:eastAsia="Batang" w:hAnsi="Times New Roman" w:cs="Times New Roman"/>
          <w:szCs w:val="20"/>
          <w:lang w:eastAsia="zh-CN"/>
        </w:rPr>
        <w:t xml:space="preserve"> (compared to </w:t>
      </w:r>
      <w:proofErr w:type="spellStart"/>
      <w:r w:rsidRPr="00FA5DC4">
        <w:rPr>
          <w:rFonts w:ascii="Times New Roman" w:eastAsia="Batang" w:hAnsi="Times New Roman" w:cs="Times New Roman"/>
          <w:szCs w:val="20"/>
          <w:lang w:eastAsia="zh-CN"/>
        </w:rPr>
        <w:t>UMa</w:t>
      </w:r>
      <w:proofErr w:type="spellEnd"/>
      <w:r w:rsidRPr="00FA5DC4">
        <w:rPr>
          <w:rFonts w:ascii="Times New Roman" w:eastAsia="Batang" w:hAnsi="Times New Roman" w:cs="Times New Roman"/>
          <w:szCs w:val="20"/>
          <w:lang w:eastAsia="zh-CN"/>
        </w:rPr>
        <w:t xml:space="preserve"> and </w:t>
      </w:r>
      <w:proofErr w:type="spellStart"/>
      <w:r w:rsidRPr="00FA5DC4">
        <w:rPr>
          <w:rFonts w:ascii="Times New Roman" w:eastAsia="Batang" w:hAnsi="Times New Roman" w:cs="Times New Roman"/>
          <w:szCs w:val="20"/>
          <w:lang w:eastAsia="zh-CN"/>
        </w:rPr>
        <w:t>RMa</w:t>
      </w:r>
      <w:proofErr w:type="spellEnd"/>
      <w:r w:rsidRPr="00FA5DC4">
        <w:rPr>
          <w:rFonts w:ascii="Times New Roman" w:eastAsia="Batang" w:hAnsi="Times New Roman" w:cs="Times New Roman"/>
          <w:szCs w:val="20"/>
          <w:lang w:eastAsia="zh-CN"/>
        </w:rPr>
        <w:t>) in high level description will be highlighted in Section “6.2 Scenario of Interest” of the TR.</w:t>
      </w:r>
    </w:p>
    <w:p w14:paraId="1EC1E9FE" w14:textId="47B244D7" w:rsidR="00FB2684" w:rsidRDefault="00113D43" w:rsidP="00CB096F">
      <w:pPr>
        <w:jc w:val="both"/>
        <w:rPr>
          <w:lang w:eastAsia="zh-CN"/>
        </w:rPr>
      </w:pPr>
      <w:r>
        <w:rPr>
          <w:lang w:eastAsia="zh-CN"/>
        </w:rPr>
        <w:br/>
      </w:r>
      <w:r w:rsidR="00FB2684">
        <w:rPr>
          <w:lang w:eastAsia="zh-CN"/>
        </w:rPr>
        <w:t xml:space="preserve">Parameters for this scenario </w:t>
      </w:r>
      <w:r w:rsidR="006E4DFA">
        <w:rPr>
          <w:lang w:eastAsia="zh-CN"/>
        </w:rPr>
        <w:t>were captured in a working assumption</w:t>
      </w:r>
      <w:r w:rsidR="00B2663D">
        <w:rPr>
          <w:lang w:eastAsia="zh-CN"/>
        </w:rPr>
        <w:t xml:space="preserve"> and an agreement</w:t>
      </w:r>
      <w:r w:rsidR="006E4DFA">
        <w:rPr>
          <w:lang w:eastAsia="zh-CN"/>
        </w:rPr>
        <w:t xml:space="preserve"> from RAN1#120-bis:</w:t>
      </w:r>
    </w:p>
    <w:p w14:paraId="2F9B34E7" w14:textId="77777777" w:rsidR="003A6374" w:rsidRPr="003A6374" w:rsidRDefault="003A6374" w:rsidP="003A6374">
      <w:pPr>
        <w:spacing w:after="0" w:line="240" w:lineRule="auto"/>
        <w:ind w:left="1440" w:hanging="1440"/>
        <w:rPr>
          <w:rFonts w:ascii="Times" w:eastAsia="DengXian" w:hAnsi="Times" w:cs="Times New Roman"/>
          <w:szCs w:val="24"/>
          <w:highlight w:val="darkYellow"/>
          <w:lang w:eastAsia="zh-CN"/>
        </w:rPr>
      </w:pPr>
      <w:r w:rsidRPr="003A6374">
        <w:rPr>
          <w:rFonts w:ascii="Times" w:eastAsia="DengXian" w:hAnsi="Times" w:cs="Times New Roman"/>
          <w:szCs w:val="24"/>
          <w:highlight w:val="darkYellow"/>
          <w:lang w:eastAsia="zh-CN"/>
        </w:rPr>
        <w:t>Working Assumption</w:t>
      </w:r>
    </w:p>
    <w:p w14:paraId="704955C3" w14:textId="77777777" w:rsidR="003A6374" w:rsidRPr="003A6374" w:rsidRDefault="003A6374" w:rsidP="003A6374">
      <w:pPr>
        <w:numPr>
          <w:ilvl w:val="0"/>
          <w:numId w:val="21"/>
        </w:numPr>
        <w:suppressAutoHyphens/>
        <w:overflowPunct w:val="0"/>
        <w:spacing w:after="0" w:line="252" w:lineRule="auto"/>
        <w:rPr>
          <w:rFonts w:ascii="Times" w:eastAsia="Batang" w:hAnsi="Times" w:cs="Times"/>
          <w:sz w:val="22"/>
          <w:szCs w:val="24"/>
          <w:lang w:eastAsia="x-none"/>
        </w:rPr>
      </w:pPr>
      <w:proofErr w:type="spellStart"/>
      <w:r w:rsidRPr="003A6374">
        <w:rPr>
          <w:rFonts w:ascii="Times" w:eastAsia="Aptos" w:hAnsi="Times" w:cs="Times"/>
          <w:sz w:val="22"/>
          <w:szCs w:val="24"/>
          <w:lang w:eastAsia="x-none"/>
        </w:rPr>
        <w:t>SMa</w:t>
      </w:r>
      <w:proofErr w:type="spellEnd"/>
      <w:r w:rsidRPr="003A6374">
        <w:rPr>
          <w:rFonts w:ascii="Times" w:eastAsia="Aptos" w:hAnsi="Times" w:cs="Times"/>
          <w:sz w:val="22"/>
          <w:szCs w:val="24"/>
          <w:lang w:eastAsia="x-none"/>
        </w:rPr>
        <w:t xml:space="preserve"> O2I will use the same values as </w:t>
      </w:r>
      <w:proofErr w:type="spellStart"/>
      <w:r w:rsidRPr="003A6374">
        <w:rPr>
          <w:rFonts w:ascii="Times" w:eastAsia="Aptos" w:hAnsi="Times" w:cs="Times"/>
          <w:sz w:val="22"/>
          <w:szCs w:val="24"/>
          <w:lang w:eastAsia="x-none"/>
        </w:rPr>
        <w:t>SMa</w:t>
      </w:r>
      <w:proofErr w:type="spellEnd"/>
      <w:r w:rsidRPr="003A6374">
        <w:rPr>
          <w:rFonts w:ascii="Times" w:eastAsia="Aptos" w:hAnsi="Times" w:cs="Times"/>
          <w:sz w:val="22"/>
          <w:szCs w:val="24"/>
          <w:lang w:eastAsia="x-none"/>
        </w:rPr>
        <w:t xml:space="preserve"> NLOS</w:t>
      </w:r>
    </w:p>
    <w:p w14:paraId="4BFB7B2D" w14:textId="6E59BD28" w:rsidR="006E4DFA" w:rsidRDefault="00E45E0D" w:rsidP="00CB096F">
      <w:pPr>
        <w:jc w:val="both"/>
        <w:rPr>
          <w:lang w:eastAsia="zh-CN"/>
        </w:rPr>
      </w:pPr>
      <w:r>
        <w:rPr>
          <w:noProof/>
        </w:rPr>
        <w:lastRenderedPageBreak/>
        <w:drawing>
          <wp:inline distT="0" distB="0" distL="0" distR="0" wp14:anchorId="1EDDC7D3" wp14:editId="2120473D">
            <wp:extent cx="6114415" cy="7270115"/>
            <wp:effectExtent l="0" t="0" r="0" b="0"/>
            <wp:docPr id="630113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4415" cy="7270115"/>
                    </a:xfrm>
                    <a:prstGeom prst="rect">
                      <a:avLst/>
                    </a:prstGeom>
                    <a:noFill/>
                    <a:ln>
                      <a:noFill/>
                    </a:ln>
                  </pic:spPr>
                </pic:pic>
              </a:graphicData>
            </a:graphic>
          </wp:inline>
        </w:drawing>
      </w:r>
    </w:p>
    <w:p w14:paraId="666561EC" w14:textId="77777777" w:rsidR="00B2663D" w:rsidRPr="00B2663D" w:rsidRDefault="00B2663D" w:rsidP="00B2663D">
      <w:pPr>
        <w:spacing w:after="0" w:line="240" w:lineRule="auto"/>
        <w:ind w:left="1440" w:hanging="1440"/>
        <w:rPr>
          <w:rFonts w:ascii="Times" w:eastAsia="DengXian" w:hAnsi="Times" w:cs="Times New Roman"/>
          <w:szCs w:val="24"/>
          <w:highlight w:val="green"/>
          <w:lang w:eastAsia="zh-CN"/>
        </w:rPr>
      </w:pPr>
      <w:r w:rsidRPr="00B2663D">
        <w:rPr>
          <w:rFonts w:ascii="Times" w:eastAsia="DengXian" w:hAnsi="Times" w:cs="Times New Roman"/>
          <w:szCs w:val="24"/>
          <w:highlight w:val="green"/>
          <w:lang w:eastAsia="zh-CN"/>
        </w:rPr>
        <w:t>Agreement</w:t>
      </w:r>
    </w:p>
    <w:p w14:paraId="5A6A819C" w14:textId="77777777" w:rsidR="00B2663D" w:rsidRPr="00B2663D" w:rsidRDefault="00B2663D" w:rsidP="00B2663D">
      <w:pPr>
        <w:spacing w:after="0" w:line="240" w:lineRule="auto"/>
        <w:rPr>
          <w:rFonts w:ascii="Times" w:eastAsia="Batang" w:hAnsi="Times" w:cs="Times New Roman"/>
          <w:szCs w:val="24"/>
        </w:rPr>
      </w:pPr>
      <w:r w:rsidRPr="00B2663D">
        <w:rPr>
          <w:rFonts w:ascii="Times" w:eastAsia="Batang" w:hAnsi="Times" w:cs="Times New Roman"/>
          <w:szCs w:val="24"/>
        </w:rPr>
        <w:t>For suburban scenario, adopt the following ZSD parameters as updated working assumption:</w:t>
      </w:r>
    </w:p>
    <w:p w14:paraId="42FB2692" w14:textId="77777777" w:rsidR="00B2663D" w:rsidRPr="00B2663D" w:rsidRDefault="00B2663D" w:rsidP="00B2663D">
      <w:pPr>
        <w:numPr>
          <w:ilvl w:val="0"/>
          <w:numId w:val="21"/>
        </w:numPr>
        <w:suppressAutoHyphens/>
        <w:overflowPunct w:val="0"/>
        <w:spacing w:after="0" w:line="252" w:lineRule="auto"/>
        <w:rPr>
          <w:rFonts w:ascii="Times" w:eastAsia="Aptos" w:hAnsi="Times" w:cs="Times"/>
          <w:sz w:val="22"/>
          <w:szCs w:val="24"/>
          <w:lang w:eastAsia="x-none"/>
        </w:rPr>
      </w:pPr>
      <w:r w:rsidRPr="00B2663D">
        <w:rPr>
          <w:rFonts w:ascii="Times" w:eastAsia="Aptos" w:hAnsi="Times" w:cs="Times"/>
          <w:sz w:val="22"/>
          <w:szCs w:val="24"/>
          <w:lang w:eastAsia="x-none"/>
        </w:rPr>
        <w:t xml:space="preserve">Values in </w:t>
      </w:r>
      <w:proofErr w:type="gramStart"/>
      <w:r w:rsidRPr="00B2663D">
        <w:rPr>
          <w:rFonts w:ascii="Times" w:eastAsia="Aptos" w:hAnsi="Times" w:cs="Times"/>
          <w:sz w:val="22"/>
          <w:szCs w:val="24"/>
          <w:lang w:eastAsia="x-none"/>
        </w:rPr>
        <w:t>[ ]</w:t>
      </w:r>
      <w:proofErr w:type="gramEnd"/>
      <w:r w:rsidRPr="00B2663D">
        <w:rPr>
          <w:rFonts w:ascii="Times" w:eastAsia="Aptos" w:hAnsi="Times" w:cs="Times"/>
          <w:sz w:val="22"/>
          <w:szCs w:val="24"/>
          <w:lang w:eastAsia="x-none"/>
        </w:rPr>
        <w:t xml:space="preserve"> are working assumption</w:t>
      </w:r>
    </w:p>
    <w:p w14:paraId="38039445" w14:textId="77777777" w:rsidR="00B2663D" w:rsidRPr="00B2663D" w:rsidRDefault="00B2663D" w:rsidP="00B2663D">
      <w:pPr>
        <w:spacing w:after="0" w:line="240" w:lineRule="auto"/>
        <w:ind w:left="1440" w:hanging="1440"/>
        <w:rPr>
          <w:rFonts w:ascii="Times" w:eastAsia="DengXian" w:hAnsi="Times" w:cs="Times New Roman"/>
          <w:szCs w:val="24"/>
          <w:lang w:eastAsia="zh-CN"/>
        </w:rPr>
      </w:pPr>
      <w:r w:rsidRPr="00B2663D">
        <w:rPr>
          <w:rFonts w:ascii="Times" w:eastAsia="Batang" w:hAnsi="Times" w:cs="Times New Roman"/>
          <w:noProof/>
          <w:szCs w:val="24"/>
        </w:rPr>
        <w:drawing>
          <wp:inline distT="0" distB="0" distL="0" distR="0" wp14:anchorId="7C5BDDC0" wp14:editId="6B5701EA">
            <wp:extent cx="6114415" cy="118364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4415" cy="1183640"/>
                    </a:xfrm>
                    <a:prstGeom prst="rect">
                      <a:avLst/>
                    </a:prstGeom>
                    <a:noFill/>
                    <a:ln>
                      <a:noFill/>
                    </a:ln>
                  </pic:spPr>
                </pic:pic>
              </a:graphicData>
            </a:graphic>
          </wp:inline>
        </w:drawing>
      </w:r>
    </w:p>
    <w:p w14:paraId="28434219" w14:textId="73F0A7A1" w:rsidR="00663F22" w:rsidRDefault="00E45E0D" w:rsidP="00CB096F">
      <w:pPr>
        <w:jc w:val="both"/>
        <w:rPr>
          <w:lang w:eastAsia="zh-CN"/>
        </w:rPr>
      </w:pPr>
      <w:r>
        <w:rPr>
          <w:lang w:eastAsia="zh-CN"/>
        </w:rPr>
        <w:lastRenderedPageBreak/>
        <w:t>The ASD parameter values in th</w:t>
      </w:r>
      <w:r w:rsidR="00B054FD">
        <w:rPr>
          <w:lang w:eastAsia="zh-CN"/>
        </w:rPr>
        <w:t>e</w:t>
      </w:r>
      <w:r>
        <w:rPr>
          <w:lang w:eastAsia="zh-CN"/>
        </w:rPr>
        <w:t xml:space="preserve"> working assumption comes from measurements in a single Suburban Macro cell in </w:t>
      </w:r>
      <w:r>
        <w:rPr>
          <w:lang w:eastAsia="zh-CN"/>
        </w:rPr>
        <w:fldChar w:fldCharType="begin"/>
      </w:r>
      <w:r>
        <w:rPr>
          <w:lang w:eastAsia="zh-CN"/>
        </w:rPr>
        <w:instrText xml:space="preserve"> REF _Ref189646556 \r \h </w:instrText>
      </w:r>
      <w:r>
        <w:rPr>
          <w:lang w:eastAsia="zh-CN"/>
        </w:rPr>
      </w:r>
      <w:r>
        <w:rPr>
          <w:lang w:eastAsia="zh-CN"/>
        </w:rPr>
        <w:fldChar w:fldCharType="separate"/>
      </w:r>
      <w:r w:rsidR="007C2E9B">
        <w:rPr>
          <w:lang w:eastAsia="zh-CN"/>
        </w:rPr>
        <w:t>[4]</w:t>
      </w:r>
      <w:r>
        <w:rPr>
          <w:lang w:eastAsia="zh-CN"/>
        </w:rPr>
        <w:fldChar w:fldCharType="end"/>
      </w:r>
      <w:r>
        <w:rPr>
          <w:lang w:eastAsia="zh-CN"/>
        </w:rPr>
        <w:t xml:space="preserve">. </w:t>
      </w:r>
    </w:p>
    <w:p w14:paraId="743B6782" w14:textId="4B88E61F" w:rsidR="00D56F06" w:rsidRDefault="00D56F06" w:rsidP="00CB096F">
      <w:pPr>
        <w:jc w:val="both"/>
        <w:rPr>
          <w:lang w:eastAsia="zh-CN"/>
        </w:rPr>
      </w:pPr>
      <w:r>
        <w:rPr>
          <w:lang w:eastAsia="zh-CN"/>
        </w:rPr>
        <w:t xml:space="preserve">TR 38.901 also contains a Rural Macro scenario which should be validated. </w:t>
      </w:r>
    </w:p>
    <w:p w14:paraId="69787798" w14:textId="0F6327A7" w:rsidR="00663F22" w:rsidRDefault="00663F22" w:rsidP="00CB096F">
      <w:pPr>
        <w:jc w:val="both"/>
        <w:rPr>
          <w:lang w:eastAsia="zh-CN"/>
        </w:rPr>
      </w:pPr>
      <w:r>
        <w:rPr>
          <w:lang w:eastAsia="zh-CN"/>
        </w:rPr>
        <w:t xml:space="preserve">In this contribution, we report on new </w:t>
      </w:r>
      <w:proofErr w:type="spellStart"/>
      <w:proofErr w:type="gramStart"/>
      <w:r>
        <w:rPr>
          <w:lang w:eastAsia="zh-CN"/>
        </w:rPr>
        <w:t>UMa</w:t>
      </w:r>
      <w:r w:rsidR="00D56F06">
        <w:rPr>
          <w:lang w:eastAsia="zh-CN"/>
        </w:rPr>
        <w:t>,</w:t>
      </w:r>
      <w:r w:rsidR="001E6C2D">
        <w:rPr>
          <w:lang w:eastAsia="zh-CN"/>
        </w:rPr>
        <w:t>SMa</w:t>
      </w:r>
      <w:proofErr w:type="spellEnd"/>
      <w:proofErr w:type="gramEnd"/>
      <w:r w:rsidR="00D56F06">
        <w:rPr>
          <w:lang w:eastAsia="zh-CN"/>
        </w:rPr>
        <w:t xml:space="preserve">, and </w:t>
      </w:r>
      <w:proofErr w:type="spellStart"/>
      <w:r w:rsidR="00D56F06">
        <w:rPr>
          <w:lang w:eastAsia="zh-CN"/>
        </w:rPr>
        <w:t>RMa</w:t>
      </w:r>
      <w:proofErr w:type="spellEnd"/>
      <w:r w:rsidR="001E6C2D">
        <w:rPr>
          <w:lang w:eastAsia="zh-CN"/>
        </w:rPr>
        <w:t xml:space="preserve"> </w:t>
      </w:r>
      <w:r>
        <w:rPr>
          <w:lang w:eastAsia="zh-CN"/>
        </w:rPr>
        <w:t xml:space="preserve">angular spread measurements performed by BT and Ericsson in </w:t>
      </w:r>
      <w:r w:rsidR="001E6C2D">
        <w:rPr>
          <w:lang w:eastAsia="zh-CN"/>
        </w:rPr>
        <w:t xml:space="preserve">a large set of cells in </w:t>
      </w:r>
      <w:r>
        <w:rPr>
          <w:lang w:eastAsia="zh-CN"/>
        </w:rPr>
        <w:t>BT’s live NR network in the UK.</w:t>
      </w:r>
      <w:r w:rsidR="00FE67E5">
        <w:rPr>
          <w:lang w:eastAsia="zh-CN"/>
        </w:rPr>
        <w:t xml:space="preserve"> The purpose is to validate the working assumptions and where </w:t>
      </w:r>
      <w:r w:rsidR="007B2AD3">
        <w:rPr>
          <w:lang w:eastAsia="zh-CN"/>
        </w:rPr>
        <w:t>motivated</w:t>
      </w:r>
      <w:r w:rsidR="00FE67E5">
        <w:rPr>
          <w:lang w:eastAsia="zh-CN"/>
        </w:rPr>
        <w:t xml:space="preserve"> propose </w:t>
      </w:r>
      <w:r w:rsidR="007B2AD3">
        <w:rPr>
          <w:lang w:eastAsia="zh-CN"/>
        </w:rPr>
        <w:t xml:space="preserve">potential </w:t>
      </w:r>
      <w:r w:rsidR="00FE67E5">
        <w:rPr>
          <w:lang w:eastAsia="zh-CN"/>
        </w:rPr>
        <w:t>updates</w:t>
      </w:r>
      <w:r w:rsidR="007B2AD3">
        <w:rPr>
          <w:lang w:eastAsia="zh-CN"/>
        </w:rPr>
        <w:t>.</w:t>
      </w:r>
    </w:p>
    <w:p w14:paraId="673944F2" w14:textId="3F7E78DE" w:rsidR="000A13B8" w:rsidRPr="00A321A1" w:rsidRDefault="000A13B8" w:rsidP="000A13B8">
      <w:pPr>
        <w:pStyle w:val="Heading1"/>
        <w:numPr>
          <w:ilvl w:val="0"/>
          <w:numId w:val="4"/>
        </w:numPr>
        <w:tabs>
          <w:tab w:val="num" w:pos="360"/>
        </w:tabs>
        <w:ind w:left="1134" w:hanging="1134"/>
        <w:jc w:val="both"/>
        <w:rPr>
          <w:rFonts w:eastAsia="SimSun"/>
        </w:rPr>
      </w:pPr>
      <w:r w:rsidRPr="00A321A1">
        <w:rPr>
          <w:rFonts w:eastAsia="SimSun"/>
        </w:rPr>
        <w:t>Discussion</w:t>
      </w:r>
    </w:p>
    <w:p w14:paraId="76B8444B" w14:textId="29F16AB4" w:rsidR="00CB096F" w:rsidRPr="00A321A1" w:rsidRDefault="00CB096F" w:rsidP="00CB096F">
      <w:pPr>
        <w:keepNext/>
        <w:keepLines/>
        <w:numPr>
          <w:ilvl w:val="1"/>
          <w:numId w:val="5"/>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A321A1">
        <w:rPr>
          <w:rFonts w:eastAsia="Times New Roman" w:cs="Arial"/>
          <w:sz w:val="32"/>
          <w:szCs w:val="32"/>
          <w:lang w:eastAsia="zh-CN"/>
        </w:rPr>
        <w:t>Measurements</w:t>
      </w:r>
      <w:r w:rsidR="00844283" w:rsidRPr="00A321A1">
        <w:rPr>
          <w:rFonts w:eastAsia="Times New Roman" w:cs="Arial"/>
          <w:sz w:val="32"/>
          <w:szCs w:val="32"/>
          <w:lang w:eastAsia="zh-CN"/>
        </w:rPr>
        <w:t xml:space="preserve"> in urban scenario</w:t>
      </w:r>
    </w:p>
    <w:p w14:paraId="1620EE28" w14:textId="70A04EA6" w:rsidR="00CB096F" w:rsidRPr="00A321A1" w:rsidRDefault="00CB096F" w:rsidP="00CB096F">
      <w:pPr>
        <w:jc w:val="both"/>
        <w:rPr>
          <w:lang w:eastAsia="zh-CN"/>
        </w:rPr>
      </w:pPr>
      <w:r w:rsidRPr="00A321A1">
        <w:rPr>
          <w:lang w:eastAsia="ja-JP"/>
        </w:rPr>
        <w:t xml:space="preserve">The measurement data consists of radio channels estimated from uplink transmissions between UEs and </w:t>
      </w:r>
      <w:proofErr w:type="spellStart"/>
      <w:r w:rsidRPr="00A321A1">
        <w:rPr>
          <w:lang w:eastAsia="ja-JP"/>
        </w:rPr>
        <w:t>gNBs</w:t>
      </w:r>
      <w:proofErr w:type="spellEnd"/>
      <w:r w:rsidRPr="00A321A1">
        <w:rPr>
          <w:lang w:eastAsia="ja-JP"/>
        </w:rPr>
        <w:t xml:space="preserve"> in a 5G NR </w:t>
      </w:r>
      <w:r w:rsidRPr="00217FF5">
        <w:rPr>
          <w:lang w:eastAsia="ja-JP"/>
        </w:rPr>
        <w:t xml:space="preserve">network in </w:t>
      </w:r>
      <w:r w:rsidR="0018474B" w:rsidRPr="00217FF5">
        <w:rPr>
          <w:lang w:eastAsia="zh-CN"/>
        </w:rPr>
        <w:t>the UK</w:t>
      </w:r>
      <w:r w:rsidRPr="00217FF5">
        <w:rPr>
          <w:lang w:eastAsia="zh-CN"/>
        </w:rPr>
        <w:t xml:space="preserve">. </w:t>
      </w:r>
      <w:r w:rsidR="008D1560" w:rsidRPr="00217FF5">
        <w:rPr>
          <w:lang w:eastAsia="zh-CN"/>
        </w:rPr>
        <w:t>T</w:t>
      </w:r>
      <w:r w:rsidR="00AB071E" w:rsidRPr="00217FF5">
        <w:rPr>
          <w:lang w:eastAsia="zh-CN"/>
        </w:rPr>
        <w:t>wo</w:t>
      </w:r>
      <w:r w:rsidR="008D1560" w:rsidRPr="00217FF5">
        <w:rPr>
          <w:lang w:eastAsia="zh-CN"/>
        </w:rPr>
        <w:t xml:space="preserve"> carrier frequenc</w:t>
      </w:r>
      <w:r w:rsidR="00AB071E" w:rsidRPr="00217FF5">
        <w:rPr>
          <w:lang w:eastAsia="zh-CN"/>
        </w:rPr>
        <w:t xml:space="preserve">ies were used, 3.56 </w:t>
      </w:r>
      <w:r w:rsidR="00CA2D2D" w:rsidRPr="00217FF5">
        <w:rPr>
          <w:lang w:eastAsia="zh-CN"/>
        </w:rPr>
        <w:t xml:space="preserve">GHz </w:t>
      </w:r>
      <w:r w:rsidR="00AB071E" w:rsidRPr="00217FF5">
        <w:rPr>
          <w:lang w:eastAsia="zh-CN"/>
        </w:rPr>
        <w:t>and 3.</w:t>
      </w:r>
      <w:r w:rsidR="00FA0AA3" w:rsidRPr="00217FF5">
        <w:rPr>
          <w:lang w:eastAsia="zh-CN"/>
        </w:rPr>
        <w:t>7</w:t>
      </w:r>
      <w:r w:rsidR="00AB071E" w:rsidRPr="00217FF5">
        <w:rPr>
          <w:lang w:eastAsia="zh-CN"/>
        </w:rPr>
        <w:t xml:space="preserve"> GHz</w:t>
      </w:r>
      <w:r w:rsidR="00D56F06" w:rsidRPr="00217FF5">
        <w:rPr>
          <w:lang w:eastAsia="zh-CN"/>
        </w:rPr>
        <w:t>, both</w:t>
      </w:r>
      <w:r w:rsidR="00FA0AA3" w:rsidRPr="00217FF5">
        <w:rPr>
          <w:lang w:eastAsia="zh-CN"/>
        </w:rPr>
        <w:t xml:space="preserve"> with </w:t>
      </w:r>
      <w:r w:rsidR="00D56F06" w:rsidRPr="00217FF5">
        <w:rPr>
          <w:lang w:eastAsia="zh-CN"/>
        </w:rPr>
        <w:t>4</w:t>
      </w:r>
      <w:r w:rsidR="00FA0AA3" w:rsidRPr="00217FF5">
        <w:rPr>
          <w:lang w:eastAsia="zh-CN"/>
        </w:rPr>
        <w:t>0 MHz BW</w:t>
      </w:r>
      <w:r w:rsidR="008D1560" w:rsidRPr="00217FF5">
        <w:rPr>
          <w:lang w:eastAsia="zh-CN"/>
        </w:rPr>
        <w:t xml:space="preserve">. </w:t>
      </w:r>
      <w:r w:rsidRPr="00217FF5">
        <w:rPr>
          <w:lang w:eastAsia="zh-CN"/>
        </w:rPr>
        <w:t xml:space="preserve">The channel estimates were recorded in </w:t>
      </w:r>
      <w:r w:rsidR="00EC01F3" w:rsidRPr="00217FF5">
        <w:rPr>
          <w:lang w:eastAsia="zh-CN"/>
        </w:rPr>
        <w:t>31</w:t>
      </w:r>
      <w:r w:rsidR="00BE50FF" w:rsidRPr="00217FF5">
        <w:rPr>
          <w:lang w:eastAsia="zh-CN"/>
        </w:rPr>
        <w:t xml:space="preserve"> </w:t>
      </w:r>
      <w:r w:rsidR="00F97847" w:rsidRPr="00217FF5">
        <w:rPr>
          <w:lang w:eastAsia="zh-CN"/>
        </w:rPr>
        <w:t xml:space="preserve">three-sector urban </w:t>
      </w:r>
      <w:proofErr w:type="spellStart"/>
      <w:r w:rsidR="00F97847" w:rsidRPr="00217FF5">
        <w:rPr>
          <w:lang w:eastAsia="zh-CN"/>
        </w:rPr>
        <w:t>macrocell</w:t>
      </w:r>
      <w:proofErr w:type="spellEnd"/>
      <w:r w:rsidR="00F97847" w:rsidRPr="00217FF5">
        <w:rPr>
          <w:lang w:eastAsia="zh-CN"/>
        </w:rPr>
        <w:t xml:space="preserve"> sites </w:t>
      </w:r>
      <w:r w:rsidR="00F0151E" w:rsidRPr="00217FF5">
        <w:rPr>
          <w:lang w:eastAsia="zh-CN"/>
        </w:rPr>
        <w:t>in different parts of the UK</w:t>
      </w:r>
      <w:r w:rsidRPr="00217FF5">
        <w:rPr>
          <w:lang w:eastAsia="zh-CN"/>
        </w:rPr>
        <w:t xml:space="preserve">, which represent typical </w:t>
      </w:r>
      <w:proofErr w:type="spellStart"/>
      <w:r w:rsidRPr="00217FF5">
        <w:rPr>
          <w:lang w:eastAsia="zh-CN"/>
        </w:rPr>
        <w:t>macrocell</w:t>
      </w:r>
      <w:proofErr w:type="spellEnd"/>
      <w:r w:rsidRPr="00217FF5">
        <w:rPr>
          <w:lang w:eastAsia="zh-CN"/>
        </w:rPr>
        <w:t xml:space="preserve"> installations, where the BS antenna is installed on rooftops or on masts that are higher than the surrounding clutter.</w:t>
      </w:r>
      <w:r w:rsidR="008D1560" w:rsidRPr="00217FF5">
        <w:rPr>
          <w:lang w:eastAsia="zh-CN"/>
        </w:rPr>
        <w:t xml:space="preserve"> </w:t>
      </w:r>
      <w:r w:rsidR="0038771F" w:rsidRPr="00217FF5">
        <w:rPr>
          <w:lang w:eastAsia="zh-CN"/>
        </w:rPr>
        <w:t xml:space="preserve">The full dataset comprises </w:t>
      </w:r>
      <w:r w:rsidR="00715D56" w:rsidRPr="00217FF5">
        <w:rPr>
          <w:lang w:eastAsia="zh-CN"/>
        </w:rPr>
        <w:t>18613</w:t>
      </w:r>
      <w:r w:rsidR="009915E1" w:rsidRPr="00217FF5">
        <w:rPr>
          <w:lang w:eastAsia="zh-CN"/>
        </w:rPr>
        <w:t xml:space="preserve"> UEs and </w:t>
      </w:r>
      <w:r w:rsidR="00715D56" w:rsidRPr="00217FF5">
        <w:rPr>
          <w:lang w:eastAsia="zh-CN"/>
        </w:rPr>
        <w:t>92</w:t>
      </w:r>
      <w:r w:rsidR="009915E1" w:rsidRPr="00217FF5">
        <w:rPr>
          <w:lang w:eastAsia="zh-CN"/>
        </w:rPr>
        <w:t xml:space="preserve"> cells. </w:t>
      </w:r>
      <w:r w:rsidR="00B37D08" w:rsidRPr="00217FF5">
        <w:rPr>
          <w:lang w:eastAsia="zh-CN"/>
        </w:rPr>
        <w:t xml:space="preserve">One example of such an area is shown in </w:t>
      </w:r>
      <w:r w:rsidR="00B37D08" w:rsidRPr="00217FF5">
        <w:rPr>
          <w:lang w:eastAsia="zh-CN"/>
        </w:rPr>
        <w:fldChar w:fldCharType="begin"/>
      </w:r>
      <w:r w:rsidR="00B37D08" w:rsidRPr="00217FF5">
        <w:rPr>
          <w:lang w:eastAsia="zh-CN"/>
        </w:rPr>
        <w:instrText xml:space="preserve"> REF _Ref164397217 \h </w:instrText>
      </w:r>
      <w:r w:rsidR="00B37D08" w:rsidRPr="00217FF5">
        <w:rPr>
          <w:lang w:eastAsia="zh-CN"/>
        </w:rPr>
      </w:r>
      <w:r w:rsidR="00217FF5">
        <w:rPr>
          <w:lang w:eastAsia="zh-CN"/>
        </w:rPr>
        <w:instrText xml:space="preserve"> \* MERGEFORMAT </w:instrText>
      </w:r>
      <w:r w:rsidR="00B37D08" w:rsidRPr="00217FF5">
        <w:rPr>
          <w:lang w:eastAsia="zh-CN"/>
        </w:rPr>
        <w:fldChar w:fldCharType="separate"/>
      </w:r>
      <w:r w:rsidR="007C2E9B" w:rsidRPr="00217FF5">
        <w:t xml:space="preserve">Figure </w:t>
      </w:r>
      <w:r w:rsidR="007C2E9B" w:rsidRPr="00217FF5">
        <w:rPr>
          <w:noProof/>
        </w:rPr>
        <w:t>1</w:t>
      </w:r>
      <w:r w:rsidR="00B37D08" w:rsidRPr="00217FF5">
        <w:rPr>
          <w:lang w:eastAsia="zh-CN"/>
        </w:rPr>
        <w:fldChar w:fldCharType="end"/>
      </w:r>
      <w:r w:rsidR="00B37D08" w:rsidRPr="00217FF5">
        <w:rPr>
          <w:lang w:eastAsia="zh-CN"/>
        </w:rPr>
        <w:t>.</w:t>
      </w:r>
    </w:p>
    <w:p w14:paraId="4B569195" w14:textId="27C00663" w:rsidR="00813473" w:rsidRDefault="00813473" w:rsidP="00A16F57">
      <w:pPr>
        <w:jc w:val="center"/>
        <w:rPr>
          <w:highlight w:val="yellow"/>
          <w:lang w:eastAsia="zh-CN"/>
        </w:rPr>
      </w:pPr>
      <w:r>
        <w:rPr>
          <w:noProof/>
        </w:rPr>
        <w:drawing>
          <wp:inline distT="0" distB="0" distL="0" distR="0" wp14:anchorId="0CC1C169" wp14:editId="06A9673C">
            <wp:extent cx="6120765" cy="3977005"/>
            <wp:effectExtent l="0" t="0" r="0" b="4445"/>
            <wp:docPr id="242925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925327" name=""/>
                    <pic:cNvPicPr/>
                  </pic:nvPicPr>
                  <pic:blipFill>
                    <a:blip r:embed="rId13" cstate="hqprint">
                      <a:extLst>
                        <a:ext uri="{28A0092B-C50C-407E-A947-70E740481C1C}">
                          <a14:useLocalDpi xmlns:a14="http://schemas.microsoft.com/office/drawing/2010/main"/>
                        </a:ext>
                      </a:extLst>
                    </a:blip>
                    <a:stretch>
                      <a:fillRect/>
                    </a:stretch>
                  </pic:blipFill>
                  <pic:spPr>
                    <a:xfrm>
                      <a:off x="0" y="0"/>
                      <a:ext cx="6120765" cy="3977005"/>
                    </a:xfrm>
                    <a:prstGeom prst="rect">
                      <a:avLst/>
                    </a:prstGeom>
                  </pic:spPr>
                </pic:pic>
              </a:graphicData>
            </a:graphic>
          </wp:inline>
        </w:drawing>
      </w:r>
    </w:p>
    <w:p w14:paraId="77A9B3D8" w14:textId="21CB396A" w:rsidR="00CB096F" w:rsidRPr="00A321A1" w:rsidRDefault="00CB096F" w:rsidP="006A14C1">
      <w:pPr>
        <w:pStyle w:val="Caption"/>
      </w:pPr>
      <w:bookmarkStart w:id="0" w:name="_Ref164397217"/>
      <w:r w:rsidRPr="00A321A1">
        <w:t xml:space="preserve">Figure </w:t>
      </w:r>
      <w:fldSimple w:instr=" SEQ Figure \* ARABIC ">
        <w:r w:rsidR="007C2E9B">
          <w:rPr>
            <w:noProof/>
          </w:rPr>
          <w:t>1</w:t>
        </w:r>
      </w:fldSimple>
      <w:bookmarkEnd w:id="0"/>
      <w:r w:rsidRPr="00A321A1">
        <w:tab/>
        <w:t>Birds-eye view of a</w:t>
      </w:r>
      <w:r w:rsidR="008D1560" w:rsidRPr="00A321A1">
        <w:t>n urban</w:t>
      </w:r>
      <w:r w:rsidRPr="00A321A1">
        <w:t xml:space="preserve"> </w:t>
      </w:r>
      <w:proofErr w:type="spellStart"/>
      <w:r w:rsidRPr="00A321A1">
        <w:t>neighborhood</w:t>
      </w:r>
      <w:proofErr w:type="spellEnd"/>
      <w:r w:rsidRPr="00A321A1">
        <w:t xml:space="preserve"> </w:t>
      </w:r>
      <w:r w:rsidR="00F0151E">
        <w:t xml:space="preserve">in one of the </w:t>
      </w:r>
      <w:proofErr w:type="spellStart"/>
      <w:r w:rsidR="00173999">
        <w:t>UMa</w:t>
      </w:r>
      <w:proofErr w:type="spellEnd"/>
      <w:r w:rsidR="00173999">
        <w:t xml:space="preserve"> cells</w:t>
      </w:r>
      <w:r w:rsidR="00D54A98">
        <w:t>.</w:t>
      </w:r>
    </w:p>
    <w:p w14:paraId="2A5B7E71" w14:textId="2B4C0142" w:rsidR="000A1192" w:rsidRPr="00A321A1" w:rsidRDefault="000A1192" w:rsidP="000A1192">
      <w:pPr>
        <w:jc w:val="both"/>
        <w:rPr>
          <w:lang w:eastAsia="zh-CN"/>
        </w:rPr>
      </w:pPr>
      <w:r w:rsidRPr="00A321A1">
        <w:rPr>
          <w:lang w:eastAsia="zh-CN"/>
        </w:rPr>
        <w:t xml:space="preserve">The channel estimates were based on uplink transmissions from </w:t>
      </w:r>
      <w:r w:rsidR="007D2C31">
        <w:rPr>
          <w:lang w:eastAsia="zh-CN"/>
        </w:rPr>
        <w:t>many</w:t>
      </w:r>
      <w:r w:rsidRPr="00A321A1">
        <w:rPr>
          <w:lang w:eastAsia="zh-CN"/>
        </w:rPr>
        <w:t xml:space="preserve"> thousands of different UEs during regular network operation. Hence, the locations or identities of these UEs are unknown but the statistics from these measurements represent a very good sample of the channel conditions that are experienced in the real world. A </w:t>
      </w:r>
      <w:r w:rsidR="0089508B">
        <w:rPr>
          <w:lang w:eastAsia="zh-CN"/>
        </w:rPr>
        <w:t>majority</w:t>
      </w:r>
      <w:r w:rsidRPr="00A321A1">
        <w:rPr>
          <w:lang w:eastAsia="zh-CN"/>
        </w:rPr>
        <w:t xml:space="preserve"> of these UEs </w:t>
      </w:r>
      <w:r w:rsidR="0089508B">
        <w:rPr>
          <w:lang w:eastAsia="zh-CN"/>
        </w:rPr>
        <w:t xml:space="preserve">are believed </w:t>
      </w:r>
      <w:r w:rsidRPr="00A321A1">
        <w:rPr>
          <w:lang w:eastAsia="zh-CN"/>
        </w:rPr>
        <w:t xml:space="preserve">to be indoor </w:t>
      </w:r>
      <w:r w:rsidR="000140F2">
        <w:rPr>
          <w:lang w:eastAsia="zh-CN"/>
        </w:rPr>
        <w:t xml:space="preserve">hence the statistics gathered should be applicable to the </w:t>
      </w:r>
      <w:proofErr w:type="spellStart"/>
      <w:r w:rsidR="000140F2">
        <w:rPr>
          <w:lang w:eastAsia="zh-CN"/>
        </w:rPr>
        <w:t>UMa</w:t>
      </w:r>
      <w:proofErr w:type="spellEnd"/>
      <w:r w:rsidR="000140F2">
        <w:rPr>
          <w:lang w:eastAsia="zh-CN"/>
        </w:rPr>
        <w:t xml:space="preserve"> O2I scenario</w:t>
      </w:r>
      <w:r w:rsidRPr="00A321A1">
        <w:rPr>
          <w:lang w:eastAsia="zh-CN"/>
        </w:rPr>
        <w:t>.</w:t>
      </w:r>
    </w:p>
    <w:p w14:paraId="54FDE9DC" w14:textId="7CA4E2DC" w:rsidR="00844283" w:rsidRPr="00A321A1" w:rsidRDefault="00844283" w:rsidP="00844283">
      <w:pPr>
        <w:jc w:val="both"/>
        <w:rPr>
          <w:lang w:eastAsia="ja-JP"/>
        </w:rPr>
      </w:pPr>
      <w:r w:rsidRPr="00A321A1">
        <w:rPr>
          <w:lang w:eastAsia="zh-CN"/>
        </w:rPr>
        <w:t xml:space="preserve">From the raw channel estimates, the cross-correlation of the channel between different pairs of antenna elements in the BS array was determined. In a subsequent step, these correlations were used to estimate the angular spread in the horizontal and vertical direction using the estimator described in </w:t>
      </w:r>
      <w:r w:rsidR="0021258E">
        <w:rPr>
          <w:lang w:eastAsia="ja-JP"/>
        </w:rPr>
        <w:fldChar w:fldCharType="begin"/>
      </w:r>
      <w:r w:rsidR="0021258E">
        <w:rPr>
          <w:lang w:eastAsia="zh-CN"/>
        </w:rPr>
        <w:instrText xml:space="preserve"> REF _Ref162347751 \r \h </w:instrText>
      </w:r>
      <w:r w:rsidR="0021258E">
        <w:rPr>
          <w:lang w:eastAsia="ja-JP"/>
        </w:rPr>
      </w:r>
      <w:r w:rsidR="0021258E">
        <w:rPr>
          <w:lang w:eastAsia="ja-JP"/>
        </w:rPr>
        <w:fldChar w:fldCharType="separate"/>
      </w:r>
      <w:r w:rsidR="007C2E9B">
        <w:rPr>
          <w:lang w:eastAsia="zh-CN"/>
        </w:rPr>
        <w:t>[5]</w:t>
      </w:r>
      <w:r w:rsidR="0021258E">
        <w:rPr>
          <w:lang w:eastAsia="ja-JP"/>
        </w:rPr>
        <w:fldChar w:fldCharType="end"/>
      </w:r>
      <w:r w:rsidRPr="00A321A1">
        <w:rPr>
          <w:lang w:eastAsia="ja-JP"/>
        </w:rPr>
        <w:t xml:space="preserve">. While this estimator gives a slightly different result than the path-based angular spread equation in TR 38.901 Annex A.1, it can be </w:t>
      </w:r>
      <w:r w:rsidRPr="00A321A1">
        <w:rPr>
          <w:lang w:eastAsia="ja-JP"/>
        </w:rPr>
        <w:lastRenderedPageBreak/>
        <w:t xml:space="preserve">applied directly on the measured channel coefficients with no need for sensitive super-resolution methods to extract paths or rays. For reference, channel coefficients were generated with the TR 38.901 </w:t>
      </w:r>
      <w:proofErr w:type="spellStart"/>
      <w:r w:rsidRPr="00A321A1">
        <w:rPr>
          <w:lang w:eastAsia="ja-JP"/>
        </w:rPr>
        <w:t>UMa</w:t>
      </w:r>
      <w:proofErr w:type="spellEnd"/>
      <w:r w:rsidRPr="00A321A1">
        <w:rPr>
          <w:lang w:eastAsia="ja-JP"/>
        </w:rPr>
        <w:t xml:space="preserve"> channel model using some assumptions such as antenna configurations and deployments tuned to resemble the conditions in the measurements. The same estimator was used to estimate the ASD and ZSD also from the channel model realizations. </w:t>
      </w:r>
    </w:p>
    <w:p w14:paraId="2C018DFD" w14:textId="35591280" w:rsidR="00844283" w:rsidRPr="00A321A1" w:rsidRDefault="00581F9A" w:rsidP="003B3835">
      <w:pPr>
        <w:jc w:val="center"/>
        <w:rPr>
          <w:lang w:eastAsia="ja-JP"/>
        </w:rPr>
      </w:pPr>
      <w:r w:rsidRPr="00581F9A">
        <w:rPr>
          <w:noProof/>
          <w:lang w:eastAsia="ja-JP"/>
        </w:rPr>
        <w:drawing>
          <wp:inline distT="0" distB="0" distL="0" distR="0" wp14:anchorId="2CB86751" wp14:editId="3AF71E7A">
            <wp:extent cx="5323840" cy="3988435"/>
            <wp:effectExtent l="0" t="0" r="0" b="0"/>
            <wp:docPr id="2094915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840" cy="3988435"/>
                    </a:xfrm>
                    <a:prstGeom prst="rect">
                      <a:avLst/>
                    </a:prstGeom>
                    <a:noFill/>
                    <a:ln>
                      <a:noFill/>
                    </a:ln>
                  </pic:spPr>
                </pic:pic>
              </a:graphicData>
            </a:graphic>
          </wp:inline>
        </w:drawing>
      </w:r>
    </w:p>
    <w:p w14:paraId="52B1006B" w14:textId="389B8B66" w:rsidR="00844283" w:rsidRPr="00A321A1" w:rsidRDefault="00844283" w:rsidP="006A14C1">
      <w:pPr>
        <w:pStyle w:val="Caption"/>
        <w:rPr>
          <w:lang w:eastAsia="ja-JP"/>
        </w:rPr>
      </w:pPr>
      <w:r w:rsidRPr="00A321A1">
        <w:t xml:space="preserve">Figure </w:t>
      </w:r>
      <w:fldSimple w:instr=" SEQ Figure \* ARABIC ">
        <w:r w:rsidR="007C2E9B">
          <w:rPr>
            <w:noProof/>
          </w:rPr>
          <w:t>2</w:t>
        </w:r>
      </w:fldSimple>
      <w:r w:rsidRPr="00A321A1">
        <w:tab/>
        <w:t>Vertical angular spread (ZSD) as observed at the base station</w:t>
      </w:r>
      <w:r w:rsidR="00D54A98">
        <w:t>.</w:t>
      </w:r>
      <w:r w:rsidR="002A3C9A">
        <w:t xml:space="preserve"> </w:t>
      </w:r>
    </w:p>
    <w:p w14:paraId="6B69FD15" w14:textId="31B2676C" w:rsidR="00844283" w:rsidRPr="00A321A1" w:rsidRDefault="00844283" w:rsidP="00844283">
      <w:pPr>
        <w:jc w:val="both"/>
        <w:rPr>
          <w:lang w:eastAsia="ja-JP"/>
        </w:rPr>
      </w:pPr>
      <w:r w:rsidRPr="00A321A1">
        <w:rPr>
          <w:lang w:eastAsia="ja-JP"/>
        </w:rPr>
        <w:t xml:space="preserve">The estimated ZSD from the measurements and from the </w:t>
      </w:r>
      <w:proofErr w:type="spellStart"/>
      <w:r w:rsidRPr="00A321A1">
        <w:rPr>
          <w:lang w:eastAsia="ja-JP"/>
        </w:rPr>
        <w:t>UMa</w:t>
      </w:r>
      <w:proofErr w:type="spellEnd"/>
      <w:r w:rsidRPr="00A321A1">
        <w:rPr>
          <w:lang w:eastAsia="ja-JP"/>
        </w:rPr>
        <w:t xml:space="preserve"> channel model realizations are compared in </w:t>
      </w:r>
      <w:r w:rsidRPr="00A321A1">
        <w:rPr>
          <w:lang w:eastAsia="ja-JP"/>
        </w:rPr>
        <w:fldChar w:fldCharType="begin"/>
      </w:r>
      <w:r w:rsidRPr="00A321A1">
        <w:rPr>
          <w:lang w:eastAsia="ja-JP"/>
        </w:rPr>
        <w:instrText xml:space="preserve"> REF _Ref164397606 \h </w:instrText>
      </w:r>
      <w:r w:rsidRPr="00A321A1">
        <w:rPr>
          <w:lang w:eastAsia="ja-JP"/>
        </w:rPr>
      </w:r>
      <w:r w:rsidRPr="00A321A1">
        <w:rPr>
          <w:lang w:eastAsia="ja-JP"/>
        </w:rPr>
        <w:fldChar w:fldCharType="separate"/>
      </w:r>
      <w:r w:rsidR="007C2E9B" w:rsidRPr="00A321A1">
        <w:t xml:space="preserve">Figure </w:t>
      </w:r>
      <w:r w:rsidR="007C2E9B">
        <w:rPr>
          <w:noProof/>
        </w:rPr>
        <w:t>5</w:t>
      </w:r>
      <w:r w:rsidRPr="00A321A1">
        <w:rPr>
          <w:lang w:eastAsia="ja-JP"/>
        </w:rPr>
        <w:fldChar w:fldCharType="end"/>
      </w:r>
      <w:r w:rsidRPr="00A321A1">
        <w:rPr>
          <w:lang w:eastAsia="ja-JP"/>
        </w:rPr>
        <w:t xml:space="preserve">, where also the ZSD measurements from </w:t>
      </w:r>
      <w:r w:rsidR="0021258E">
        <w:rPr>
          <w:lang w:eastAsia="ja-JP"/>
        </w:rPr>
        <w:fldChar w:fldCharType="begin"/>
      </w:r>
      <w:r w:rsidR="0021258E">
        <w:rPr>
          <w:lang w:eastAsia="ja-JP"/>
        </w:rPr>
        <w:instrText xml:space="preserve"> REF _Ref162352773 \r \h </w:instrText>
      </w:r>
      <w:r w:rsidR="0021258E">
        <w:rPr>
          <w:lang w:eastAsia="ja-JP"/>
        </w:rPr>
      </w:r>
      <w:r w:rsidR="0021258E">
        <w:rPr>
          <w:lang w:eastAsia="ja-JP"/>
        </w:rPr>
        <w:fldChar w:fldCharType="separate"/>
      </w:r>
      <w:r w:rsidR="007C2E9B">
        <w:rPr>
          <w:lang w:eastAsia="ja-JP"/>
        </w:rPr>
        <w:t>[2]</w:t>
      </w:r>
      <w:r w:rsidR="0021258E">
        <w:rPr>
          <w:lang w:eastAsia="ja-JP"/>
        </w:rPr>
        <w:fldChar w:fldCharType="end"/>
      </w:r>
      <w:r w:rsidRPr="00A321A1">
        <w:rPr>
          <w:lang w:eastAsia="ja-JP"/>
        </w:rPr>
        <w:t xml:space="preserve"> </w:t>
      </w:r>
      <w:r w:rsidR="00F51D70">
        <w:rPr>
          <w:lang w:eastAsia="ja-JP"/>
        </w:rPr>
        <w:t xml:space="preserve">and </w:t>
      </w:r>
      <w:r w:rsidR="003F5419">
        <w:rPr>
          <w:lang w:eastAsia="ja-JP"/>
        </w:rPr>
        <w:fldChar w:fldCharType="begin"/>
      </w:r>
      <w:r w:rsidR="003F5419">
        <w:rPr>
          <w:lang w:eastAsia="ja-JP"/>
        </w:rPr>
        <w:instrText xml:space="preserve"> REF _Ref189646556 \r \h </w:instrText>
      </w:r>
      <w:r w:rsidR="003F5419">
        <w:rPr>
          <w:lang w:eastAsia="ja-JP"/>
        </w:rPr>
      </w:r>
      <w:r w:rsidR="003F5419">
        <w:rPr>
          <w:lang w:eastAsia="ja-JP"/>
        </w:rPr>
        <w:fldChar w:fldCharType="separate"/>
      </w:r>
      <w:r w:rsidR="007C2E9B">
        <w:rPr>
          <w:lang w:eastAsia="ja-JP"/>
        </w:rPr>
        <w:t>[4]</w:t>
      </w:r>
      <w:r w:rsidR="003F5419">
        <w:rPr>
          <w:lang w:eastAsia="ja-JP"/>
        </w:rPr>
        <w:fldChar w:fldCharType="end"/>
      </w:r>
      <w:r w:rsidR="003F5419">
        <w:rPr>
          <w:lang w:eastAsia="ja-JP"/>
        </w:rPr>
        <w:t xml:space="preserve"> </w:t>
      </w:r>
      <w:r w:rsidRPr="00A321A1">
        <w:rPr>
          <w:lang w:eastAsia="ja-JP"/>
        </w:rPr>
        <w:t>are shown. As can be seen, the</w:t>
      </w:r>
      <w:r w:rsidR="003F5419">
        <w:rPr>
          <w:lang w:eastAsia="ja-JP"/>
        </w:rPr>
        <w:t xml:space="preserve"> new measurements</w:t>
      </w:r>
      <w:r w:rsidRPr="00A321A1">
        <w:rPr>
          <w:lang w:eastAsia="ja-JP"/>
        </w:rPr>
        <w:t xml:space="preserve"> </w:t>
      </w:r>
      <w:r w:rsidR="009A5D0F" w:rsidRPr="00A321A1">
        <w:rPr>
          <w:lang w:eastAsia="ja-JP"/>
        </w:rPr>
        <w:t>match</w:t>
      </w:r>
      <w:r w:rsidR="00A60148">
        <w:rPr>
          <w:lang w:eastAsia="ja-JP"/>
        </w:rPr>
        <w:t xml:space="preserve"> the previous measurements from </w:t>
      </w:r>
      <w:r w:rsidR="00A60148">
        <w:rPr>
          <w:lang w:eastAsia="ja-JP"/>
        </w:rPr>
        <w:fldChar w:fldCharType="begin"/>
      </w:r>
      <w:r w:rsidR="00A60148">
        <w:rPr>
          <w:lang w:eastAsia="ja-JP"/>
        </w:rPr>
        <w:instrText xml:space="preserve"> REF _Ref162352773 \r \h </w:instrText>
      </w:r>
      <w:r w:rsidR="00A60148">
        <w:rPr>
          <w:lang w:eastAsia="ja-JP"/>
        </w:rPr>
      </w:r>
      <w:r w:rsidR="00A60148">
        <w:rPr>
          <w:lang w:eastAsia="ja-JP"/>
        </w:rPr>
        <w:fldChar w:fldCharType="separate"/>
      </w:r>
      <w:r w:rsidR="007C2E9B">
        <w:rPr>
          <w:lang w:eastAsia="ja-JP"/>
        </w:rPr>
        <w:t>[2]</w:t>
      </w:r>
      <w:r w:rsidR="00A60148">
        <w:rPr>
          <w:lang w:eastAsia="ja-JP"/>
        </w:rPr>
        <w:fldChar w:fldCharType="end"/>
      </w:r>
      <w:r w:rsidR="00A60148" w:rsidRPr="00A321A1">
        <w:rPr>
          <w:lang w:eastAsia="ja-JP"/>
        </w:rPr>
        <w:t xml:space="preserve"> </w:t>
      </w:r>
      <w:r w:rsidR="00A60148">
        <w:rPr>
          <w:lang w:eastAsia="ja-JP"/>
        </w:rPr>
        <w:t xml:space="preserve">and </w:t>
      </w:r>
      <w:r w:rsidR="00A60148">
        <w:rPr>
          <w:lang w:eastAsia="ja-JP"/>
        </w:rPr>
        <w:fldChar w:fldCharType="begin"/>
      </w:r>
      <w:r w:rsidR="00A60148">
        <w:rPr>
          <w:lang w:eastAsia="ja-JP"/>
        </w:rPr>
        <w:instrText xml:space="preserve"> REF _Ref189646556 \r \h </w:instrText>
      </w:r>
      <w:r w:rsidR="00A60148">
        <w:rPr>
          <w:lang w:eastAsia="ja-JP"/>
        </w:rPr>
      </w:r>
      <w:r w:rsidR="00A60148">
        <w:rPr>
          <w:lang w:eastAsia="ja-JP"/>
        </w:rPr>
        <w:fldChar w:fldCharType="separate"/>
      </w:r>
      <w:r w:rsidR="007C2E9B">
        <w:rPr>
          <w:lang w:eastAsia="ja-JP"/>
        </w:rPr>
        <w:t>[4]</w:t>
      </w:r>
      <w:r w:rsidR="00A60148">
        <w:rPr>
          <w:lang w:eastAsia="ja-JP"/>
        </w:rPr>
        <w:fldChar w:fldCharType="end"/>
      </w:r>
      <w:r w:rsidR="00A60148">
        <w:rPr>
          <w:lang w:eastAsia="ja-JP"/>
        </w:rPr>
        <w:t xml:space="preserve"> very well. </w:t>
      </w:r>
      <w:r w:rsidR="00FC7728">
        <w:rPr>
          <w:lang w:eastAsia="ja-JP"/>
        </w:rPr>
        <w:t xml:space="preserve">The </w:t>
      </w:r>
      <w:r w:rsidRPr="00A321A1">
        <w:rPr>
          <w:lang w:eastAsia="ja-JP"/>
        </w:rPr>
        <w:t xml:space="preserve">predicted ZSD distribution from the </w:t>
      </w:r>
      <w:proofErr w:type="spellStart"/>
      <w:r w:rsidRPr="00A321A1">
        <w:rPr>
          <w:lang w:eastAsia="ja-JP"/>
        </w:rPr>
        <w:t>UMa</w:t>
      </w:r>
      <w:proofErr w:type="spellEnd"/>
      <w:r w:rsidRPr="00A321A1">
        <w:rPr>
          <w:lang w:eastAsia="ja-JP"/>
        </w:rPr>
        <w:t xml:space="preserve"> model</w:t>
      </w:r>
      <w:r w:rsidR="00FC7728">
        <w:rPr>
          <w:lang w:eastAsia="ja-JP"/>
        </w:rPr>
        <w:t xml:space="preserve"> also </w:t>
      </w:r>
      <w:r w:rsidR="009A5D0F">
        <w:rPr>
          <w:lang w:eastAsia="ja-JP"/>
        </w:rPr>
        <w:t>match</w:t>
      </w:r>
      <w:r w:rsidR="00FC7728">
        <w:rPr>
          <w:lang w:eastAsia="ja-JP"/>
        </w:rPr>
        <w:t xml:space="preserve"> the new measurements</w:t>
      </w:r>
      <w:r w:rsidRPr="00A321A1">
        <w:rPr>
          <w:lang w:eastAsia="ja-JP"/>
        </w:rPr>
        <w:t xml:space="preserve">. However, it should be noted that the predicted angular spread in the model is sensitive to the UE distribution: distances and heights. Since the UE distribution was not known from the measurements it is possible that the model assumptions are not perfectly tuned to the measurement conditions. Differences may be due to these assumptions rather than being an indication of model deficiencies. </w:t>
      </w:r>
    </w:p>
    <w:p w14:paraId="5C1F0444" w14:textId="5C14B960" w:rsidR="00844283" w:rsidRPr="00A321A1" w:rsidRDefault="002C4E66" w:rsidP="00844283">
      <w:pPr>
        <w:pStyle w:val="Observation"/>
      </w:pPr>
      <w:bookmarkStart w:id="1" w:name="_Toc166058707"/>
      <w:bookmarkStart w:id="2" w:name="_Toc197687441"/>
      <w:r>
        <w:t>New</w:t>
      </w:r>
      <w:r w:rsidR="00844283" w:rsidRPr="00A321A1">
        <w:t xml:space="preserve"> measured elevation angular spreads (ZSD) for a very large number of communication links in an operational </w:t>
      </w:r>
      <w:r w:rsidR="009832DA">
        <w:t xml:space="preserve">midband </w:t>
      </w:r>
      <w:r w:rsidR="00844283" w:rsidRPr="00A321A1">
        <w:t xml:space="preserve">urban macro 5G NR network match the 38.901 </w:t>
      </w:r>
      <w:proofErr w:type="spellStart"/>
      <w:r w:rsidR="00844283" w:rsidRPr="00A321A1">
        <w:t>UMa</w:t>
      </w:r>
      <w:proofErr w:type="spellEnd"/>
      <w:r w:rsidR="00844283" w:rsidRPr="00A321A1">
        <w:t xml:space="preserve"> model.</w:t>
      </w:r>
      <w:bookmarkEnd w:id="1"/>
      <w:bookmarkEnd w:id="2"/>
    </w:p>
    <w:p w14:paraId="2CF38570" w14:textId="622D7107" w:rsidR="00844283" w:rsidRDefault="00A718EE" w:rsidP="00844283">
      <w:pPr>
        <w:jc w:val="both"/>
        <w:rPr>
          <w:lang w:eastAsia="ja-JP"/>
        </w:rPr>
      </w:pPr>
      <w:r>
        <w:rPr>
          <w:lang w:eastAsia="ja-JP"/>
        </w:rPr>
        <w:t>This observation has been corroborated in the RAN1#</w:t>
      </w:r>
      <w:r w:rsidR="00A62F32">
        <w:rPr>
          <w:lang w:eastAsia="ja-JP"/>
        </w:rPr>
        <w:t>120 conclusion</w:t>
      </w:r>
      <w:r>
        <w:rPr>
          <w:lang w:eastAsia="ja-JP"/>
        </w:rPr>
        <w:t>:</w:t>
      </w:r>
    </w:p>
    <w:p w14:paraId="0BFB55B1" w14:textId="77777777" w:rsidR="00A62F32" w:rsidRPr="00A62F32" w:rsidRDefault="00A62F32" w:rsidP="00A62F32">
      <w:pPr>
        <w:spacing w:after="0" w:line="240" w:lineRule="auto"/>
        <w:rPr>
          <w:rFonts w:ascii="Times" w:eastAsia="DengXian" w:hAnsi="Times" w:cs="Times New Roman"/>
          <w:b/>
          <w:bCs/>
          <w:szCs w:val="24"/>
          <w:lang w:eastAsia="zh-CN"/>
        </w:rPr>
      </w:pPr>
      <w:r w:rsidRPr="00A62F32">
        <w:rPr>
          <w:rFonts w:ascii="Times" w:eastAsia="DengXian" w:hAnsi="Times" w:cs="Times New Roman"/>
          <w:b/>
          <w:bCs/>
          <w:szCs w:val="24"/>
          <w:lang w:eastAsia="zh-CN"/>
        </w:rPr>
        <w:t>Conclusion</w:t>
      </w:r>
    </w:p>
    <w:p w14:paraId="441311B6" w14:textId="77777777" w:rsidR="00A62F32" w:rsidRPr="00A62F32" w:rsidRDefault="00A62F32" w:rsidP="00A62F32">
      <w:pPr>
        <w:spacing w:after="0" w:line="240" w:lineRule="auto"/>
        <w:rPr>
          <w:rFonts w:ascii="Times" w:eastAsia="Batang" w:hAnsi="Times" w:cs="Times New Roman"/>
          <w:szCs w:val="24"/>
          <w:lang w:eastAsia="ko-KR"/>
        </w:rPr>
      </w:pPr>
      <w:r w:rsidRPr="00A62F32">
        <w:rPr>
          <w:rFonts w:ascii="Times" w:eastAsia="Batang" w:hAnsi="Times" w:cs="Times New Roman"/>
          <w:szCs w:val="24"/>
          <w:lang w:eastAsia="ko-KR"/>
        </w:rPr>
        <w:t>Based on measurement data provided, RAN1 concludes that following angular spread parameters for 6 – 24 GHz frequency range are validated and no updates to TR are made.</w:t>
      </w:r>
    </w:p>
    <w:p w14:paraId="2A9B459D" w14:textId="77777777" w:rsidR="00A62F32" w:rsidRPr="002040F5" w:rsidRDefault="00A62F32" w:rsidP="002040F5">
      <w:pPr>
        <w:numPr>
          <w:ilvl w:val="0"/>
          <w:numId w:val="16"/>
        </w:numPr>
        <w:suppressAutoHyphens/>
        <w:spacing w:after="0" w:line="252" w:lineRule="auto"/>
        <w:jc w:val="both"/>
        <w:rPr>
          <w:rFonts w:ascii="Times New Roman" w:eastAsia="DengXian" w:hAnsi="Times New Roman" w:cs="Times New Roman"/>
          <w:szCs w:val="20"/>
          <w:lang w:eastAsia="ko-KR"/>
        </w:rPr>
      </w:pPr>
      <w:proofErr w:type="spellStart"/>
      <w:r w:rsidRPr="002040F5">
        <w:rPr>
          <w:rFonts w:ascii="Times New Roman" w:eastAsia="DengXian" w:hAnsi="Times New Roman" w:cs="Times New Roman"/>
          <w:szCs w:val="20"/>
          <w:lang w:eastAsia="ko-KR"/>
        </w:rPr>
        <w:t>UMa</w:t>
      </w:r>
      <w:proofErr w:type="spellEnd"/>
      <w:r w:rsidRPr="002040F5">
        <w:rPr>
          <w:rFonts w:ascii="Times New Roman" w:eastAsia="DengXian" w:hAnsi="Times New Roman" w:cs="Times New Roman"/>
          <w:szCs w:val="20"/>
          <w:lang w:eastAsia="ko-KR"/>
        </w:rPr>
        <w:t xml:space="preserve"> LOS: ZSD</w:t>
      </w:r>
    </w:p>
    <w:p w14:paraId="21CA715A" w14:textId="77777777" w:rsidR="00A62F32" w:rsidRPr="002040F5" w:rsidRDefault="00A62F32" w:rsidP="002040F5">
      <w:pPr>
        <w:numPr>
          <w:ilvl w:val="0"/>
          <w:numId w:val="16"/>
        </w:numPr>
        <w:suppressAutoHyphens/>
        <w:spacing w:after="0" w:line="252" w:lineRule="auto"/>
        <w:jc w:val="both"/>
        <w:rPr>
          <w:rFonts w:ascii="Times New Roman" w:eastAsia="DengXian" w:hAnsi="Times New Roman" w:cs="Times New Roman"/>
          <w:szCs w:val="20"/>
          <w:lang w:eastAsia="ko-KR"/>
        </w:rPr>
      </w:pPr>
      <w:proofErr w:type="spellStart"/>
      <w:r w:rsidRPr="002040F5">
        <w:rPr>
          <w:rFonts w:ascii="Times New Roman" w:eastAsia="DengXian" w:hAnsi="Times New Roman" w:cs="Times New Roman"/>
          <w:szCs w:val="20"/>
          <w:lang w:eastAsia="ko-KR"/>
        </w:rPr>
        <w:t>UMa</w:t>
      </w:r>
      <w:proofErr w:type="spellEnd"/>
      <w:r w:rsidRPr="002040F5">
        <w:rPr>
          <w:rFonts w:ascii="Times New Roman" w:eastAsia="DengXian" w:hAnsi="Times New Roman" w:cs="Times New Roman"/>
          <w:szCs w:val="20"/>
          <w:lang w:eastAsia="ko-KR"/>
        </w:rPr>
        <w:t xml:space="preserve"> NLOS: ZSD</w:t>
      </w:r>
    </w:p>
    <w:p w14:paraId="023A1D8C" w14:textId="77777777" w:rsidR="00A718EE" w:rsidRPr="00A321A1" w:rsidRDefault="00A718EE" w:rsidP="00844283">
      <w:pPr>
        <w:jc w:val="both"/>
        <w:rPr>
          <w:lang w:eastAsia="ja-JP"/>
        </w:rPr>
      </w:pPr>
    </w:p>
    <w:p w14:paraId="1552E046" w14:textId="366807FF" w:rsidR="00844283" w:rsidRPr="00A321A1" w:rsidRDefault="00D9731E" w:rsidP="0021258E">
      <w:pPr>
        <w:jc w:val="center"/>
        <w:rPr>
          <w:lang w:eastAsia="ja-JP"/>
        </w:rPr>
      </w:pPr>
      <w:r w:rsidRPr="00D9731E">
        <w:rPr>
          <w:noProof/>
          <w:lang w:eastAsia="ja-JP"/>
        </w:rPr>
        <w:lastRenderedPageBreak/>
        <w:drawing>
          <wp:inline distT="0" distB="0" distL="0" distR="0" wp14:anchorId="13F0B94F" wp14:editId="3ADFCA7E">
            <wp:extent cx="5323840" cy="3988435"/>
            <wp:effectExtent l="0" t="0" r="0" b="0"/>
            <wp:docPr id="20806255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840" cy="3988435"/>
                    </a:xfrm>
                    <a:prstGeom prst="rect">
                      <a:avLst/>
                    </a:prstGeom>
                    <a:noFill/>
                    <a:ln>
                      <a:noFill/>
                    </a:ln>
                  </pic:spPr>
                </pic:pic>
              </a:graphicData>
            </a:graphic>
          </wp:inline>
        </w:drawing>
      </w:r>
    </w:p>
    <w:p w14:paraId="277294F4" w14:textId="102FB714" w:rsidR="00844283" w:rsidRPr="00A321A1" w:rsidRDefault="00844283" w:rsidP="006A14C1">
      <w:pPr>
        <w:pStyle w:val="Caption"/>
      </w:pPr>
      <w:r w:rsidRPr="00A321A1">
        <w:t xml:space="preserve">Figure </w:t>
      </w:r>
      <w:fldSimple w:instr=" SEQ Figure \* ARABIC ">
        <w:r w:rsidR="007C2E9B">
          <w:rPr>
            <w:noProof/>
          </w:rPr>
          <w:t>3</w:t>
        </w:r>
      </w:fldSimple>
      <w:r w:rsidRPr="00A321A1">
        <w:tab/>
        <w:t>Horizontal angular spread (ASD) as observed at the base station</w:t>
      </w:r>
    </w:p>
    <w:p w14:paraId="71C91EF7" w14:textId="56BC9DD5" w:rsidR="00844283" w:rsidRPr="00A321A1" w:rsidRDefault="00844283" w:rsidP="0021258E">
      <w:pPr>
        <w:jc w:val="both"/>
        <w:rPr>
          <w:lang w:eastAsia="en-GB"/>
        </w:rPr>
      </w:pPr>
      <w:r w:rsidRPr="00A321A1">
        <w:rPr>
          <w:lang w:eastAsia="en-GB"/>
        </w:rPr>
        <w:t xml:space="preserve">The estimated ASD from the measurements and from the </w:t>
      </w:r>
      <w:proofErr w:type="spellStart"/>
      <w:r w:rsidRPr="00A321A1">
        <w:rPr>
          <w:lang w:eastAsia="en-GB"/>
        </w:rPr>
        <w:t>UMa</w:t>
      </w:r>
      <w:proofErr w:type="spellEnd"/>
      <w:r w:rsidRPr="00A321A1">
        <w:rPr>
          <w:lang w:eastAsia="en-GB"/>
        </w:rPr>
        <w:t xml:space="preserve"> channel model realizations are compared in </w:t>
      </w:r>
      <w:r w:rsidRPr="00A321A1">
        <w:rPr>
          <w:lang w:eastAsia="en-GB"/>
        </w:rPr>
        <w:fldChar w:fldCharType="begin"/>
      </w:r>
      <w:r w:rsidRPr="00A321A1">
        <w:rPr>
          <w:lang w:eastAsia="en-GB"/>
        </w:rPr>
        <w:instrText xml:space="preserve"> REF _Ref164398152 \h </w:instrText>
      </w:r>
      <w:r w:rsidR="0021258E">
        <w:rPr>
          <w:lang w:eastAsia="en-GB"/>
        </w:rPr>
        <w:instrText xml:space="preserve"> \* MERGEFORMAT </w:instrText>
      </w:r>
      <w:r w:rsidRPr="00A321A1">
        <w:rPr>
          <w:lang w:eastAsia="en-GB"/>
        </w:rPr>
      </w:r>
      <w:r w:rsidRPr="00A321A1">
        <w:rPr>
          <w:lang w:eastAsia="en-GB"/>
        </w:rPr>
        <w:fldChar w:fldCharType="separate"/>
      </w:r>
      <w:r w:rsidR="007C2E9B" w:rsidRPr="00A321A1">
        <w:t xml:space="preserve">Figure </w:t>
      </w:r>
      <w:r w:rsidR="007C2E9B">
        <w:rPr>
          <w:noProof/>
        </w:rPr>
        <w:t>6</w:t>
      </w:r>
      <w:r w:rsidRPr="00A321A1">
        <w:rPr>
          <w:lang w:eastAsia="en-GB"/>
        </w:rPr>
        <w:fldChar w:fldCharType="end"/>
      </w:r>
      <w:r w:rsidRPr="00A321A1">
        <w:rPr>
          <w:lang w:eastAsia="en-GB"/>
        </w:rPr>
        <w:t xml:space="preserve">. </w:t>
      </w:r>
      <w:r w:rsidR="003E1AF5">
        <w:rPr>
          <w:lang w:eastAsia="en-GB"/>
        </w:rPr>
        <w:t xml:space="preserve">The new </w:t>
      </w:r>
      <w:proofErr w:type="spellStart"/>
      <w:r w:rsidR="003E1AF5">
        <w:rPr>
          <w:lang w:eastAsia="en-GB"/>
        </w:rPr>
        <w:t>UMa</w:t>
      </w:r>
      <w:proofErr w:type="spellEnd"/>
      <w:r w:rsidR="003E1AF5">
        <w:rPr>
          <w:lang w:eastAsia="en-GB"/>
        </w:rPr>
        <w:t xml:space="preserve"> measurements are very similar to </w:t>
      </w:r>
      <w:r w:rsidR="00F07622">
        <w:rPr>
          <w:lang w:eastAsia="en-GB"/>
        </w:rPr>
        <w:t xml:space="preserve">previous measurements in </w:t>
      </w:r>
      <w:r w:rsidR="00F07622">
        <w:rPr>
          <w:lang w:eastAsia="en-GB"/>
        </w:rPr>
        <w:fldChar w:fldCharType="begin"/>
      </w:r>
      <w:r w:rsidR="00F07622">
        <w:rPr>
          <w:lang w:eastAsia="en-GB"/>
        </w:rPr>
        <w:instrText xml:space="preserve"> REF _Ref162352773 \r \h  \* MERGEFORMAT </w:instrText>
      </w:r>
      <w:r w:rsidR="00F07622">
        <w:rPr>
          <w:lang w:eastAsia="en-GB"/>
        </w:rPr>
      </w:r>
      <w:r w:rsidR="00F07622">
        <w:rPr>
          <w:lang w:eastAsia="en-GB"/>
        </w:rPr>
        <w:fldChar w:fldCharType="separate"/>
      </w:r>
      <w:r w:rsidR="007C2E9B">
        <w:rPr>
          <w:lang w:eastAsia="en-GB"/>
        </w:rPr>
        <w:t>[2]</w:t>
      </w:r>
      <w:r w:rsidR="00F07622">
        <w:rPr>
          <w:lang w:eastAsia="en-GB"/>
        </w:rPr>
        <w:fldChar w:fldCharType="end"/>
      </w:r>
      <w:r w:rsidR="00F07622" w:rsidRPr="00A321A1">
        <w:rPr>
          <w:lang w:eastAsia="en-GB"/>
        </w:rPr>
        <w:t xml:space="preserve"> </w:t>
      </w:r>
      <w:r w:rsidR="00F07622">
        <w:rPr>
          <w:lang w:eastAsia="en-GB"/>
        </w:rPr>
        <w:t xml:space="preserve">and </w:t>
      </w:r>
      <w:r w:rsidR="00F07622">
        <w:rPr>
          <w:lang w:eastAsia="en-GB"/>
        </w:rPr>
        <w:fldChar w:fldCharType="begin"/>
      </w:r>
      <w:r w:rsidR="00F07622">
        <w:rPr>
          <w:lang w:eastAsia="en-GB"/>
        </w:rPr>
        <w:instrText xml:space="preserve"> REF _Ref189646556 \r \h </w:instrText>
      </w:r>
      <w:r w:rsidR="00F07622">
        <w:rPr>
          <w:lang w:eastAsia="en-GB"/>
        </w:rPr>
      </w:r>
      <w:r w:rsidR="00F07622">
        <w:rPr>
          <w:lang w:eastAsia="en-GB"/>
        </w:rPr>
        <w:fldChar w:fldCharType="separate"/>
      </w:r>
      <w:r w:rsidR="007C2E9B">
        <w:rPr>
          <w:lang w:eastAsia="en-GB"/>
        </w:rPr>
        <w:t>[4]</w:t>
      </w:r>
      <w:r w:rsidR="00F07622">
        <w:rPr>
          <w:lang w:eastAsia="en-GB"/>
        </w:rPr>
        <w:fldChar w:fldCharType="end"/>
      </w:r>
      <w:r w:rsidR="00F07622">
        <w:rPr>
          <w:lang w:eastAsia="en-GB"/>
        </w:rPr>
        <w:t xml:space="preserve">, but </w:t>
      </w:r>
      <w:r w:rsidR="00081CC5">
        <w:rPr>
          <w:lang w:eastAsia="en-GB"/>
        </w:rPr>
        <w:t xml:space="preserve">show a </w:t>
      </w:r>
      <w:r w:rsidR="00F07622">
        <w:rPr>
          <w:lang w:eastAsia="en-GB"/>
        </w:rPr>
        <w:t xml:space="preserve">more than 4x lower </w:t>
      </w:r>
      <w:r w:rsidR="00081CC5">
        <w:rPr>
          <w:lang w:eastAsia="en-GB"/>
        </w:rPr>
        <w:t xml:space="preserve">ASD compared to the </w:t>
      </w:r>
      <w:r w:rsidRPr="00A321A1">
        <w:rPr>
          <w:lang w:eastAsia="en-GB"/>
        </w:rPr>
        <w:t xml:space="preserve">38.901 </w:t>
      </w:r>
      <w:proofErr w:type="spellStart"/>
      <w:r w:rsidRPr="00A321A1">
        <w:rPr>
          <w:lang w:eastAsia="en-GB"/>
        </w:rPr>
        <w:t>UMa</w:t>
      </w:r>
      <w:proofErr w:type="spellEnd"/>
      <w:r w:rsidRPr="00A321A1">
        <w:rPr>
          <w:lang w:eastAsia="en-GB"/>
        </w:rPr>
        <w:t xml:space="preserve"> model</w:t>
      </w:r>
      <w:r w:rsidR="00081CC5">
        <w:rPr>
          <w:lang w:eastAsia="en-GB"/>
        </w:rPr>
        <w:t>.</w:t>
      </w:r>
      <w:r w:rsidRPr="00A321A1">
        <w:rPr>
          <w:lang w:eastAsia="zh-CN"/>
        </w:rPr>
        <w:t xml:space="preserve"> In contrast to the ZSD, the ASD in the </w:t>
      </w:r>
      <w:proofErr w:type="spellStart"/>
      <w:r w:rsidRPr="00A321A1">
        <w:rPr>
          <w:lang w:eastAsia="zh-CN"/>
        </w:rPr>
        <w:t>UMa</w:t>
      </w:r>
      <w:proofErr w:type="spellEnd"/>
      <w:r w:rsidRPr="00A321A1">
        <w:rPr>
          <w:lang w:eastAsia="zh-CN"/>
        </w:rPr>
        <w:t xml:space="preserve"> model does not depend on the UE height or distance, so this observation more clearly points to a deficiency in the model. Note that the </w:t>
      </w:r>
      <w:proofErr w:type="spellStart"/>
      <w:r w:rsidRPr="00A321A1">
        <w:rPr>
          <w:lang w:eastAsia="zh-CN"/>
        </w:rPr>
        <w:t>UMa</w:t>
      </w:r>
      <w:proofErr w:type="spellEnd"/>
      <w:r w:rsidRPr="00A321A1">
        <w:rPr>
          <w:lang w:eastAsia="zh-CN"/>
        </w:rPr>
        <w:t xml:space="preserve"> model was based on measurements campaigns with standalone channel sounders long before NR networks were deployed. There is a possibility that the setups in those measurements, such as the “user” distributions, do</w:t>
      </w:r>
      <w:r w:rsidR="008476B8">
        <w:rPr>
          <w:lang w:eastAsia="zh-CN"/>
        </w:rPr>
        <w:t xml:space="preserve"> </w:t>
      </w:r>
      <w:r w:rsidRPr="00A321A1">
        <w:rPr>
          <w:lang w:eastAsia="zh-CN"/>
        </w:rPr>
        <w:t>n</w:t>
      </w:r>
      <w:r w:rsidR="008476B8">
        <w:rPr>
          <w:lang w:eastAsia="zh-CN"/>
        </w:rPr>
        <w:t>o</w:t>
      </w:r>
      <w:r w:rsidRPr="00A321A1">
        <w:rPr>
          <w:lang w:eastAsia="zh-CN"/>
        </w:rPr>
        <w:t xml:space="preserve">t reflect the actual conditions in today’s NR networks well enough. This could be one explanation for the observed discrepancy. </w:t>
      </w:r>
    </w:p>
    <w:p w14:paraId="4BB5F120" w14:textId="4580CD2D" w:rsidR="00844283" w:rsidRPr="00A321A1" w:rsidRDefault="00844283" w:rsidP="00844283">
      <w:pPr>
        <w:pStyle w:val="Observation"/>
      </w:pPr>
      <w:bookmarkStart w:id="3" w:name="_Toc166058708"/>
      <w:bookmarkStart w:id="4" w:name="_Toc197687442"/>
      <w:r w:rsidRPr="00A321A1">
        <w:t xml:space="preserve">The measured azimuth angular spreads (ASD) for a very large number of communication links in an operational </w:t>
      </w:r>
      <w:r w:rsidR="009832DA">
        <w:t xml:space="preserve">midband </w:t>
      </w:r>
      <w:r w:rsidRPr="00A321A1">
        <w:t xml:space="preserve">urban macro 5G NR network are several times lower than predicted by the </w:t>
      </w:r>
      <w:r w:rsidR="002C27B1">
        <w:t xml:space="preserve">existing </w:t>
      </w:r>
      <w:r w:rsidRPr="00A321A1">
        <w:t xml:space="preserve">38.901 </w:t>
      </w:r>
      <w:proofErr w:type="spellStart"/>
      <w:r w:rsidRPr="00A321A1">
        <w:t>UMa</w:t>
      </w:r>
      <w:proofErr w:type="spellEnd"/>
      <w:r w:rsidRPr="00A321A1">
        <w:t xml:space="preserve"> model.</w:t>
      </w:r>
      <w:bookmarkEnd w:id="3"/>
      <w:bookmarkEnd w:id="4"/>
    </w:p>
    <w:p w14:paraId="178B4471" w14:textId="39CA87A3" w:rsidR="008F0D47" w:rsidRDefault="008F0D47" w:rsidP="0021258E">
      <w:pPr>
        <w:jc w:val="both"/>
        <w:rPr>
          <w:lang w:eastAsia="ja-JP"/>
        </w:rPr>
      </w:pPr>
      <w:r>
        <w:rPr>
          <w:lang w:eastAsia="ja-JP"/>
        </w:rPr>
        <w:fldChar w:fldCharType="begin"/>
      </w:r>
      <w:r>
        <w:rPr>
          <w:lang w:eastAsia="ja-JP"/>
        </w:rPr>
        <w:instrText xml:space="preserve"> REF _Ref164398152 \h </w:instrText>
      </w:r>
      <w:r>
        <w:rPr>
          <w:lang w:eastAsia="ja-JP"/>
        </w:rPr>
      </w:r>
      <w:r>
        <w:rPr>
          <w:lang w:eastAsia="ja-JP"/>
        </w:rPr>
        <w:fldChar w:fldCharType="separate"/>
      </w:r>
      <w:r w:rsidR="007C2E9B" w:rsidRPr="00A321A1">
        <w:t xml:space="preserve">Figure </w:t>
      </w:r>
      <w:r w:rsidR="007C2E9B">
        <w:rPr>
          <w:noProof/>
        </w:rPr>
        <w:t>6</w:t>
      </w:r>
      <w:r>
        <w:rPr>
          <w:lang w:eastAsia="ja-JP"/>
        </w:rPr>
        <w:fldChar w:fldCharType="end"/>
      </w:r>
      <w:r>
        <w:rPr>
          <w:lang w:eastAsia="ja-JP"/>
        </w:rPr>
        <w:t xml:space="preserve"> also includes </w:t>
      </w:r>
      <w:r w:rsidR="007265EA">
        <w:rPr>
          <w:lang w:eastAsia="ja-JP"/>
        </w:rPr>
        <w:t xml:space="preserve">an ASD distribution </w:t>
      </w:r>
      <w:r w:rsidR="00951CE8">
        <w:rPr>
          <w:lang w:eastAsia="ja-JP"/>
        </w:rPr>
        <w:t xml:space="preserve">from channel estimates generated using the modifications to the </w:t>
      </w:r>
      <w:proofErr w:type="spellStart"/>
      <w:r w:rsidR="00951CE8">
        <w:rPr>
          <w:lang w:eastAsia="ja-JP"/>
        </w:rPr>
        <w:t>UMa</w:t>
      </w:r>
      <w:proofErr w:type="spellEnd"/>
      <w:r w:rsidR="00951CE8">
        <w:rPr>
          <w:lang w:eastAsia="ja-JP"/>
        </w:rPr>
        <w:t xml:space="preserve"> model as proposed in </w:t>
      </w:r>
      <w:r w:rsidR="00951CE8">
        <w:rPr>
          <w:lang w:eastAsia="ja-JP"/>
        </w:rPr>
        <w:fldChar w:fldCharType="begin"/>
      </w:r>
      <w:r w:rsidR="00951CE8">
        <w:rPr>
          <w:lang w:eastAsia="ja-JP"/>
        </w:rPr>
        <w:instrText xml:space="preserve"> REF _Ref189646556 \r \h </w:instrText>
      </w:r>
      <w:r w:rsidR="00951CE8">
        <w:rPr>
          <w:lang w:eastAsia="ja-JP"/>
        </w:rPr>
      </w:r>
      <w:r w:rsidR="00951CE8">
        <w:rPr>
          <w:lang w:eastAsia="ja-JP"/>
        </w:rPr>
        <w:fldChar w:fldCharType="separate"/>
      </w:r>
      <w:r w:rsidR="007C2E9B">
        <w:rPr>
          <w:lang w:eastAsia="ja-JP"/>
        </w:rPr>
        <w:t>[4]</w:t>
      </w:r>
      <w:r w:rsidR="00951CE8">
        <w:rPr>
          <w:lang w:eastAsia="ja-JP"/>
        </w:rPr>
        <w:fldChar w:fldCharType="end"/>
      </w:r>
      <w:r w:rsidR="00EC61FE">
        <w:rPr>
          <w:lang w:eastAsia="ja-JP"/>
        </w:rPr>
        <w:t xml:space="preserve"> and</w:t>
      </w:r>
      <w:r w:rsidR="00A87E70">
        <w:rPr>
          <w:lang w:eastAsia="ja-JP"/>
        </w:rPr>
        <w:t xml:space="preserve"> summarized in </w:t>
      </w:r>
      <w:r w:rsidR="005E009E">
        <w:rPr>
          <w:lang w:eastAsia="ja-JP"/>
        </w:rPr>
        <w:fldChar w:fldCharType="begin"/>
      </w:r>
      <w:r w:rsidR="005E009E">
        <w:rPr>
          <w:lang w:eastAsia="ja-JP"/>
        </w:rPr>
        <w:instrText xml:space="preserve"> REF _Ref164489921 \h </w:instrText>
      </w:r>
      <w:r w:rsidR="005E009E">
        <w:rPr>
          <w:lang w:eastAsia="ja-JP"/>
        </w:rPr>
      </w:r>
      <w:r w:rsidR="005E009E">
        <w:rPr>
          <w:lang w:eastAsia="ja-JP"/>
        </w:rPr>
        <w:fldChar w:fldCharType="separate"/>
      </w:r>
      <w:r w:rsidR="007C2E9B" w:rsidRPr="004446E2">
        <w:t xml:space="preserve">Table </w:t>
      </w:r>
      <w:r w:rsidR="007C2E9B">
        <w:rPr>
          <w:noProof/>
        </w:rPr>
        <w:t>2</w:t>
      </w:r>
      <w:r w:rsidR="005E009E">
        <w:rPr>
          <w:lang w:eastAsia="ja-JP"/>
        </w:rPr>
        <w:fldChar w:fldCharType="end"/>
      </w:r>
      <w:r w:rsidR="005E009E">
        <w:rPr>
          <w:lang w:eastAsia="ja-JP"/>
        </w:rPr>
        <w:t xml:space="preserve">. </w:t>
      </w:r>
      <w:r w:rsidR="00D63C92">
        <w:rPr>
          <w:lang w:eastAsia="ja-JP"/>
        </w:rPr>
        <w:t>While</w:t>
      </w:r>
      <w:r w:rsidR="003E0659">
        <w:rPr>
          <w:lang w:eastAsia="ja-JP"/>
        </w:rPr>
        <w:t xml:space="preserve"> the LOS and NLOS ASD parameters have already been agreed in RAN1#120bis</w:t>
      </w:r>
      <w:r w:rsidR="00E6092D">
        <w:rPr>
          <w:lang w:eastAsia="ja-JP"/>
        </w:rPr>
        <w:t xml:space="preserve">, the O2I ASD and the cluster ASD for LOS/NLOS/O2I </w:t>
      </w:r>
      <w:r w:rsidR="00DF2797">
        <w:rPr>
          <w:lang w:eastAsia="ja-JP"/>
        </w:rPr>
        <w:t>are working assumptions based on weighted curve fits and averages</w:t>
      </w:r>
      <w:r w:rsidR="002C71C9">
        <w:rPr>
          <w:lang w:eastAsia="ja-JP"/>
        </w:rPr>
        <w:t xml:space="preserve"> between measurement data supplied in the Rel-19 SI and in previous releases. </w:t>
      </w:r>
      <w:r w:rsidR="00680A81">
        <w:rPr>
          <w:lang w:eastAsia="ja-JP"/>
        </w:rPr>
        <w:t xml:space="preserve">These new measurements represent an additional </w:t>
      </w:r>
      <w:r w:rsidR="003E3C16">
        <w:rPr>
          <w:lang w:eastAsia="ja-JP"/>
        </w:rPr>
        <w:t>set of data</w:t>
      </w:r>
      <w:r w:rsidR="00680A81">
        <w:rPr>
          <w:lang w:eastAsia="ja-JP"/>
        </w:rPr>
        <w:t xml:space="preserve"> that supports the </w:t>
      </w:r>
      <w:r w:rsidR="003E3C16">
        <w:rPr>
          <w:lang w:eastAsia="ja-JP"/>
        </w:rPr>
        <w:t>following:</w:t>
      </w:r>
    </w:p>
    <w:p w14:paraId="795D9E70" w14:textId="1B7FDB0A" w:rsidR="00F13A9A" w:rsidRDefault="00F13A9A" w:rsidP="0021258E">
      <w:pPr>
        <w:pStyle w:val="Observation"/>
      </w:pPr>
      <w:bookmarkStart w:id="5" w:name="_Toc197687443"/>
      <w:r w:rsidRPr="00A321A1">
        <w:t xml:space="preserve">The </w:t>
      </w:r>
      <w:r>
        <w:t xml:space="preserve">new </w:t>
      </w:r>
      <w:proofErr w:type="spellStart"/>
      <w:r w:rsidR="003467DB">
        <w:t>UMa</w:t>
      </w:r>
      <w:proofErr w:type="spellEnd"/>
      <w:r w:rsidR="003467DB">
        <w:t xml:space="preserve"> measurements can be well represented by </w:t>
      </w:r>
      <w:r w:rsidR="00804556">
        <w:t xml:space="preserve">the parameter values proposed in </w:t>
      </w:r>
      <w:r w:rsidR="00804556">
        <w:fldChar w:fldCharType="begin"/>
      </w:r>
      <w:r w:rsidR="00804556">
        <w:instrText xml:space="preserve"> REF _Ref189646556 \r \h </w:instrText>
      </w:r>
      <w:r w:rsidR="00804556">
        <w:fldChar w:fldCharType="separate"/>
      </w:r>
      <w:r w:rsidR="007C2E9B">
        <w:t>[4]</w:t>
      </w:r>
      <w:r w:rsidR="00804556">
        <w:fldChar w:fldCharType="end"/>
      </w:r>
      <w:r w:rsidR="008D5816">
        <w:t xml:space="preserve"> as summarized in </w:t>
      </w:r>
      <w:r w:rsidR="008D5816">
        <w:fldChar w:fldCharType="begin"/>
      </w:r>
      <w:r w:rsidR="008D5816">
        <w:instrText xml:space="preserve"> REF _Ref164489921 \h </w:instrText>
      </w:r>
      <w:r w:rsidR="008D5816">
        <w:fldChar w:fldCharType="separate"/>
      </w:r>
      <w:r w:rsidR="007C2E9B" w:rsidRPr="004446E2">
        <w:t xml:space="preserve">Table </w:t>
      </w:r>
      <w:r w:rsidR="007C2E9B">
        <w:rPr>
          <w:noProof/>
        </w:rPr>
        <w:t>2</w:t>
      </w:r>
      <w:r w:rsidR="008D5816">
        <w:fldChar w:fldCharType="end"/>
      </w:r>
      <w:r w:rsidR="00804556">
        <w:t>.</w:t>
      </w:r>
      <w:bookmarkEnd w:id="5"/>
    </w:p>
    <w:p w14:paraId="17B2E9F8" w14:textId="5F05E309" w:rsidR="001B5514" w:rsidRDefault="001B5514" w:rsidP="003E3C16">
      <w:pPr>
        <w:pStyle w:val="Proposal"/>
      </w:pPr>
      <w:bookmarkStart w:id="6" w:name="_Toc197687451"/>
      <w:r>
        <w:t xml:space="preserve">Take the new </w:t>
      </w:r>
      <w:proofErr w:type="spellStart"/>
      <w:r>
        <w:t>UMa</w:t>
      </w:r>
      <w:proofErr w:type="spellEnd"/>
      <w:r>
        <w:t xml:space="preserve"> measurements into account for updating the working assumption on </w:t>
      </w:r>
      <w:proofErr w:type="spellStart"/>
      <w:r>
        <w:t>UMa</w:t>
      </w:r>
      <w:proofErr w:type="spellEnd"/>
      <w:r>
        <w:t xml:space="preserve"> </w:t>
      </w:r>
      <w:r w:rsidR="00C07F41">
        <w:t>O2I ASD.</w:t>
      </w:r>
      <w:bookmarkEnd w:id="6"/>
    </w:p>
    <w:p w14:paraId="5EB3A6CE" w14:textId="6BBEB158" w:rsidR="00C07F41" w:rsidRDefault="00C07F41" w:rsidP="003E3C16">
      <w:pPr>
        <w:pStyle w:val="Proposal"/>
      </w:pPr>
      <w:bookmarkStart w:id="7" w:name="_Toc197687452"/>
      <w:r>
        <w:t xml:space="preserve">Take the new </w:t>
      </w:r>
      <w:proofErr w:type="spellStart"/>
      <w:r>
        <w:t>UMa</w:t>
      </w:r>
      <w:proofErr w:type="spellEnd"/>
      <w:r>
        <w:t xml:space="preserve"> measurements into account for updating the working assumption on cluster ASD for </w:t>
      </w:r>
      <w:proofErr w:type="spellStart"/>
      <w:r>
        <w:t>UMa</w:t>
      </w:r>
      <w:proofErr w:type="spellEnd"/>
      <w:r>
        <w:t xml:space="preserve"> LOS/NLOS/O2I.</w:t>
      </w:r>
      <w:bookmarkEnd w:id="7"/>
    </w:p>
    <w:p w14:paraId="7809ECA4" w14:textId="32AD1C95" w:rsidR="0021258E" w:rsidRPr="00982724" w:rsidRDefault="0021258E" w:rsidP="008476B8">
      <w:pPr>
        <w:jc w:val="both"/>
        <w:rPr>
          <w:color w:val="BFBFBF" w:themeColor="background1" w:themeShade="BF"/>
          <w:lang w:eastAsia="ja-JP"/>
        </w:rPr>
      </w:pPr>
    </w:p>
    <w:p w14:paraId="6099CD4F" w14:textId="77777777" w:rsidR="000E10A9" w:rsidRPr="00982724" w:rsidRDefault="000E10A9" w:rsidP="008476B8">
      <w:pPr>
        <w:jc w:val="both"/>
        <w:rPr>
          <w:color w:val="BFBFBF" w:themeColor="background1" w:themeShade="BF"/>
          <w:lang w:eastAsia="ja-JP"/>
        </w:rPr>
      </w:pPr>
    </w:p>
    <w:p w14:paraId="6B2609CF" w14:textId="36891C18" w:rsidR="00844283" w:rsidRPr="004446E2" w:rsidRDefault="00844283" w:rsidP="006A14C1">
      <w:pPr>
        <w:pStyle w:val="Caption"/>
        <w:rPr>
          <w:lang w:eastAsia="ja-JP"/>
        </w:rPr>
      </w:pPr>
      <w:bookmarkStart w:id="8" w:name="_Ref165995489"/>
      <w:r w:rsidRPr="004446E2">
        <w:lastRenderedPageBreak/>
        <w:t xml:space="preserve">Table </w:t>
      </w:r>
      <w:fldSimple w:instr=" SEQ Table \* ARABIC ">
        <w:r w:rsidR="007C2E9B">
          <w:rPr>
            <w:noProof/>
          </w:rPr>
          <w:t>1</w:t>
        </w:r>
      </w:fldSimple>
      <w:bookmarkEnd w:id="8"/>
      <w:r w:rsidRPr="004446E2">
        <w:tab/>
        <w:t xml:space="preserve">Parameters of the TR 38.901 </w:t>
      </w:r>
      <w:proofErr w:type="spellStart"/>
      <w:r w:rsidRPr="004446E2">
        <w:t>UMa</w:t>
      </w:r>
      <w:proofErr w:type="spellEnd"/>
      <w:r w:rsidRPr="004446E2">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4446E2" w:rsidRPr="004446E2" w14:paraId="38F31C18" w14:textId="77777777" w:rsidTr="00452D33">
        <w:trPr>
          <w:cantSplit/>
          <w:tblHeader/>
          <w:jc w:val="center"/>
        </w:trPr>
        <w:tc>
          <w:tcPr>
            <w:tcW w:w="1535" w:type="pct"/>
            <w:gridSpan w:val="2"/>
            <w:vMerge w:val="restart"/>
            <w:shd w:val="clear" w:color="auto" w:fill="E0E0E0"/>
            <w:vAlign w:val="center"/>
          </w:tcPr>
          <w:p w14:paraId="2D5347EE" w14:textId="77777777" w:rsidR="00844283" w:rsidRPr="004446E2" w:rsidRDefault="00844283" w:rsidP="00452D33">
            <w:pPr>
              <w:pStyle w:val="TAH"/>
              <w:keepNext w:val="0"/>
              <w:keepLines w:val="0"/>
              <w:rPr>
                <w:szCs w:val="18"/>
                <w:lang w:val="en-GB"/>
              </w:rPr>
            </w:pPr>
            <w:r w:rsidRPr="004446E2">
              <w:rPr>
                <w:szCs w:val="18"/>
                <w:lang w:val="en-GB"/>
              </w:rPr>
              <w:t>Scenarios</w:t>
            </w:r>
          </w:p>
        </w:tc>
        <w:tc>
          <w:tcPr>
            <w:tcW w:w="3465" w:type="pct"/>
            <w:gridSpan w:val="3"/>
            <w:shd w:val="clear" w:color="auto" w:fill="E0E0E0"/>
            <w:vAlign w:val="center"/>
          </w:tcPr>
          <w:p w14:paraId="6EFB4781" w14:textId="77777777" w:rsidR="00844283" w:rsidRPr="004446E2" w:rsidRDefault="00844283" w:rsidP="00452D33">
            <w:pPr>
              <w:pStyle w:val="TAH"/>
              <w:keepNext w:val="0"/>
              <w:keepLines w:val="0"/>
              <w:rPr>
                <w:szCs w:val="18"/>
                <w:lang w:val="en-GB" w:eastAsia="ko-KR"/>
              </w:rPr>
            </w:pPr>
            <w:proofErr w:type="spellStart"/>
            <w:r w:rsidRPr="004446E2">
              <w:rPr>
                <w:szCs w:val="18"/>
                <w:lang w:val="en-GB" w:eastAsia="ko-KR"/>
              </w:rPr>
              <w:t>UMa</w:t>
            </w:r>
            <w:proofErr w:type="spellEnd"/>
          </w:p>
        </w:tc>
      </w:tr>
      <w:tr w:rsidR="004446E2" w:rsidRPr="004446E2" w14:paraId="4EA3D54F" w14:textId="77777777" w:rsidTr="00452D33">
        <w:trPr>
          <w:cantSplit/>
          <w:tblHeader/>
          <w:jc w:val="center"/>
        </w:trPr>
        <w:tc>
          <w:tcPr>
            <w:tcW w:w="1535" w:type="pct"/>
            <w:gridSpan w:val="2"/>
            <w:vMerge/>
            <w:shd w:val="clear" w:color="auto" w:fill="E0E0E0"/>
            <w:vAlign w:val="center"/>
          </w:tcPr>
          <w:p w14:paraId="6189A4DA" w14:textId="77777777" w:rsidR="00844283" w:rsidRPr="004446E2" w:rsidRDefault="00844283" w:rsidP="00452D33">
            <w:pPr>
              <w:pStyle w:val="TAH"/>
              <w:keepNext w:val="0"/>
              <w:keepLines w:val="0"/>
              <w:rPr>
                <w:szCs w:val="18"/>
                <w:lang w:val="en-GB"/>
              </w:rPr>
            </w:pPr>
          </w:p>
        </w:tc>
        <w:tc>
          <w:tcPr>
            <w:tcW w:w="1005" w:type="pct"/>
            <w:shd w:val="clear" w:color="auto" w:fill="E0E0E0"/>
            <w:vAlign w:val="center"/>
          </w:tcPr>
          <w:p w14:paraId="78861AC1" w14:textId="77777777" w:rsidR="00844283" w:rsidRPr="004446E2" w:rsidRDefault="00844283" w:rsidP="00452D33">
            <w:pPr>
              <w:pStyle w:val="TAH"/>
              <w:keepNext w:val="0"/>
              <w:keepLines w:val="0"/>
              <w:rPr>
                <w:szCs w:val="18"/>
                <w:lang w:val="en-GB"/>
              </w:rPr>
            </w:pPr>
            <w:r w:rsidRPr="004446E2">
              <w:rPr>
                <w:szCs w:val="18"/>
                <w:lang w:val="en-GB"/>
              </w:rPr>
              <w:t>LOS</w:t>
            </w:r>
          </w:p>
        </w:tc>
        <w:tc>
          <w:tcPr>
            <w:tcW w:w="1065" w:type="pct"/>
            <w:shd w:val="clear" w:color="auto" w:fill="E0E0E0"/>
            <w:vAlign w:val="center"/>
          </w:tcPr>
          <w:p w14:paraId="4BBD5CF7" w14:textId="77777777" w:rsidR="00844283" w:rsidRPr="004446E2" w:rsidRDefault="00844283" w:rsidP="00452D33">
            <w:pPr>
              <w:pStyle w:val="TAH"/>
              <w:keepNext w:val="0"/>
              <w:keepLines w:val="0"/>
              <w:rPr>
                <w:szCs w:val="18"/>
                <w:lang w:val="en-GB"/>
              </w:rPr>
            </w:pPr>
            <w:r w:rsidRPr="004446E2">
              <w:rPr>
                <w:szCs w:val="18"/>
                <w:lang w:val="en-GB"/>
              </w:rPr>
              <w:t>NLOS</w:t>
            </w:r>
          </w:p>
        </w:tc>
        <w:tc>
          <w:tcPr>
            <w:tcW w:w="1395" w:type="pct"/>
            <w:shd w:val="clear" w:color="auto" w:fill="E0E0E0"/>
            <w:vAlign w:val="center"/>
          </w:tcPr>
          <w:p w14:paraId="3AA45D80" w14:textId="77777777" w:rsidR="00844283" w:rsidRPr="004446E2" w:rsidRDefault="00844283" w:rsidP="00452D33">
            <w:pPr>
              <w:pStyle w:val="TAH"/>
              <w:keepNext w:val="0"/>
              <w:keepLines w:val="0"/>
              <w:rPr>
                <w:szCs w:val="18"/>
                <w:lang w:val="en-GB"/>
              </w:rPr>
            </w:pPr>
            <w:r w:rsidRPr="004446E2">
              <w:rPr>
                <w:szCs w:val="18"/>
                <w:lang w:val="en-GB"/>
              </w:rPr>
              <w:t>O2I</w:t>
            </w:r>
          </w:p>
        </w:tc>
      </w:tr>
      <w:tr w:rsidR="004446E2" w:rsidRPr="004446E2" w14:paraId="0CFAAE35" w14:textId="77777777" w:rsidTr="00452D33">
        <w:trPr>
          <w:cantSplit/>
          <w:jc w:val="center"/>
        </w:trPr>
        <w:tc>
          <w:tcPr>
            <w:tcW w:w="1110" w:type="pct"/>
            <w:vMerge w:val="restart"/>
            <w:vAlign w:val="center"/>
          </w:tcPr>
          <w:p w14:paraId="7E3B216B" w14:textId="77777777" w:rsidR="00844283" w:rsidRPr="004446E2" w:rsidRDefault="00844283" w:rsidP="00452D33">
            <w:pPr>
              <w:pStyle w:val="TAC"/>
              <w:keepNext w:val="0"/>
              <w:keepLines w:val="0"/>
              <w:rPr>
                <w:szCs w:val="18"/>
                <w:lang w:val="en-GB"/>
              </w:rPr>
            </w:pPr>
            <w:r w:rsidRPr="004446E2">
              <w:rPr>
                <w:szCs w:val="18"/>
                <w:lang w:val="en-GB"/>
              </w:rPr>
              <w:t>AOD spread (ASD)</w:t>
            </w:r>
          </w:p>
          <w:p w14:paraId="3D7E1163" w14:textId="77777777" w:rsidR="00844283" w:rsidRPr="004446E2" w:rsidRDefault="00844283" w:rsidP="00452D33">
            <w:pPr>
              <w:pStyle w:val="TAC"/>
              <w:keepNext w:val="0"/>
              <w:keepLines w:val="0"/>
              <w:rPr>
                <w:szCs w:val="18"/>
                <w:vertAlign w:val="superscript"/>
                <w:lang w:val="en-GB"/>
              </w:rPr>
            </w:pPr>
            <w:proofErr w:type="spellStart"/>
            <w:r w:rsidRPr="004446E2">
              <w:rPr>
                <w:szCs w:val="18"/>
                <w:lang w:val="en-GB"/>
              </w:rPr>
              <w:t>lgASD</w:t>
            </w:r>
            <w:proofErr w:type="spellEnd"/>
            <w:r w:rsidRPr="004446E2">
              <w:rPr>
                <w:szCs w:val="18"/>
                <w:lang w:val="en-GB"/>
              </w:rPr>
              <w:t>=log</w:t>
            </w:r>
            <w:r w:rsidRPr="004446E2">
              <w:rPr>
                <w:szCs w:val="18"/>
                <w:vertAlign w:val="subscript"/>
                <w:lang w:val="en-GB"/>
              </w:rPr>
              <w:t>10</w:t>
            </w:r>
            <w:r w:rsidRPr="004446E2">
              <w:rPr>
                <w:szCs w:val="18"/>
                <w:lang w:val="en-GB"/>
              </w:rPr>
              <w:t>(ASD/1</w:t>
            </w:r>
            <w:r w:rsidRPr="004446E2">
              <w:rPr>
                <w:szCs w:val="18"/>
                <w:lang w:val="en-GB"/>
              </w:rPr>
              <w:sym w:font="Symbol" w:char="F0B0"/>
            </w:r>
            <w:r w:rsidRPr="004446E2">
              <w:rPr>
                <w:szCs w:val="18"/>
                <w:lang w:val="en-GB"/>
              </w:rPr>
              <w:t>)</w:t>
            </w:r>
          </w:p>
        </w:tc>
        <w:tc>
          <w:tcPr>
            <w:tcW w:w="425" w:type="pct"/>
            <w:vAlign w:val="center"/>
          </w:tcPr>
          <w:p w14:paraId="286DE533" w14:textId="77777777" w:rsidR="00844283" w:rsidRPr="004446E2" w:rsidRDefault="00844283" w:rsidP="00452D33">
            <w:pPr>
              <w:pStyle w:val="TAC"/>
              <w:keepNext w:val="0"/>
              <w:keepLines w:val="0"/>
              <w:rPr>
                <w:szCs w:val="18"/>
                <w:lang w:val="en-GB"/>
              </w:rPr>
            </w:pPr>
            <w:r w:rsidRPr="004446E2">
              <w:rPr>
                <w:rFonts w:ascii="Symbol" w:hAnsi="Symbol"/>
                <w:i/>
                <w:szCs w:val="18"/>
                <w:lang w:val="en-GB"/>
              </w:rPr>
              <w:t></w:t>
            </w:r>
            <w:proofErr w:type="spellStart"/>
            <w:r w:rsidRPr="004446E2">
              <w:rPr>
                <w:szCs w:val="18"/>
                <w:vertAlign w:val="subscript"/>
                <w:lang w:val="en-GB"/>
              </w:rPr>
              <w:t>lgASD</w:t>
            </w:r>
            <w:proofErr w:type="spellEnd"/>
          </w:p>
        </w:tc>
        <w:tc>
          <w:tcPr>
            <w:tcW w:w="1005" w:type="pct"/>
            <w:vAlign w:val="center"/>
          </w:tcPr>
          <w:p w14:paraId="1AFE8E07" w14:textId="77777777" w:rsidR="00844283" w:rsidRPr="004446E2" w:rsidRDefault="00844283" w:rsidP="00452D33">
            <w:pPr>
              <w:pStyle w:val="TAC"/>
              <w:keepNext w:val="0"/>
              <w:keepLines w:val="0"/>
              <w:rPr>
                <w:szCs w:val="18"/>
                <w:lang w:val="en-GB" w:eastAsia="ko-KR"/>
              </w:rPr>
            </w:pPr>
            <w:r w:rsidRPr="004446E2">
              <w:rPr>
                <w:szCs w:val="18"/>
                <w:lang w:val="en-GB"/>
              </w:rPr>
              <w:t>1.06</w:t>
            </w:r>
            <w:r w:rsidRPr="004446E2">
              <w:rPr>
                <w:szCs w:val="18"/>
                <w:lang w:val="en-GB" w:eastAsia="ko-KR"/>
              </w:rPr>
              <w:t xml:space="preserve"> </w:t>
            </w:r>
            <w:r w:rsidRPr="004446E2">
              <w:rPr>
                <w:szCs w:val="18"/>
                <w:lang w:val="en-GB"/>
              </w:rPr>
              <w:t>+</w:t>
            </w:r>
            <w:r w:rsidRPr="004446E2">
              <w:rPr>
                <w:szCs w:val="18"/>
                <w:lang w:val="en-GB" w:eastAsia="ko-KR"/>
              </w:rPr>
              <w:t xml:space="preserve"> </w:t>
            </w:r>
            <w:r w:rsidRPr="004446E2">
              <w:rPr>
                <w:szCs w:val="18"/>
                <w:lang w:val="en-GB"/>
              </w:rPr>
              <w:t>0.1114</w:t>
            </w:r>
            <w:r w:rsidRPr="004446E2">
              <w:rPr>
                <w:szCs w:val="18"/>
                <w:lang w:val="en-GB" w:eastAsia="ko-KR"/>
              </w:rPr>
              <w:t xml:space="preserve"> </w:t>
            </w:r>
            <w:r w:rsidRPr="004446E2">
              <w:rPr>
                <w:szCs w:val="18"/>
                <w:lang w:val="en-GB"/>
              </w:rPr>
              <w:t>log</w:t>
            </w:r>
            <w:r w:rsidRPr="004446E2">
              <w:rPr>
                <w:szCs w:val="18"/>
                <w:vertAlign w:val="subscript"/>
                <w:lang w:val="en-GB"/>
              </w:rPr>
              <w:t>10</w:t>
            </w:r>
            <w:r w:rsidRPr="004446E2">
              <w:rPr>
                <w:szCs w:val="18"/>
                <w:lang w:val="en-GB"/>
              </w:rPr>
              <w:t>(</w:t>
            </w:r>
            <w:r w:rsidRPr="004446E2">
              <w:rPr>
                <w:i/>
                <w:kern w:val="24"/>
                <w:szCs w:val="18"/>
                <w:lang w:val="en-GB"/>
              </w:rPr>
              <w:t>f</w:t>
            </w:r>
            <w:r w:rsidRPr="004446E2">
              <w:rPr>
                <w:i/>
                <w:kern w:val="24"/>
                <w:szCs w:val="18"/>
                <w:vertAlign w:val="subscript"/>
                <w:lang w:val="en-GB"/>
              </w:rPr>
              <w:t>c</w:t>
            </w:r>
            <w:r w:rsidRPr="004446E2">
              <w:rPr>
                <w:szCs w:val="18"/>
                <w:lang w:val="en-GB" w:eastAsia="ko-KR"/>
              </w:rPr>
              <w:t>)</w:t>
            </w:r>
          </w:p>
        </w:tc>
        <w:tc>
          <w:tcPr>
            <w:tcW w:w="1065" w:type="pct"/>
            <w:vAlign w:val="center"/>
          </w:tcPr>
          <w:p w14:paraId="329B545F" w14:textId="77777777" w:rsidR="00844283" w:rsidRPr="004446E2" w:rsidRDefault="00844283" w:rsidP="00452D33">
            <w:pPr>
              <w:pStyle w:val="TAC"/>
              <w:keepNext w:val="0"/>
              <w:keepLines w:val="0"/>
              <w:rPr>
                <w:szCs w:val="18"/>
                <w:lang w:val="en-GB" w:eastAsia="ko-KR"/>
              </w:rPr>
            </w:pPr>
            <w:r w:rsidRPr="004446E2">
              <w:rPr>
                <w:szCs w:val="18"/>
                <w:lang w:val="en-GB" w:eastAsia="ko-KR"/>
              </w:rPr>
              <w:t>1.5 - 0.1144 log</w:t>
            </w:r>
            <w:r w:rsidRPr="004446E2">
              <w:rPr>
                <w:szCs w:val="18"/>
                <w:vertAlign w:val="subscript"/>
                <w:lang w:val="en-GB" w:eastAsia="ko-KR"/>
              </w:rPr>
              <w:t>10</w:t>
            </w:r>
            <w:r w:rsidRPr="004446E2">
              <w:rPr>
                <w:szCs w:val="18"/>
                <w:lang w:val="en-GB" w:eastAsia="ko-KR"/>
              </w:rPr>
              <w:t>(</w:t>
            </w:r>
            <w:r w:rsidRPr="004446E2">
              <w:rPr>
                <w:i/>
                <w:szCs w:val="18"/>
                <w:lang w:val="en-GB"/>
              </w:rPr>
              <w:t>f</w:t>
            </w:r>
            <w:r w:rsidRPr="004446E2">
              <w:rPr>
                <w:i/>
                <w:szCs w:val="18"/>
                <w:vertAlign w:val="subscript"/>
                <w:lang w:val="en-GB" w:eastAsia="ko-KR"/>
              </w:rPr>
              <w:t>c</w:t>
            </w:r>
            <w:r w:rsidRPr="004446E2">
              <w:rPr>
                <w:szCs w:val="18"/>
                <w:lang w:val="en-GB" w:eastAsia="ko-KR"/>
              </w:rPr>
              <w:t>)</w:t>
            </w:r>
          </w:p>
        </w:tc>
        <w:tc>
          <w:tcPr>
            <w:tcW w:w="1395" w:type="pct"/>
            <w:vAlign w:val="center"/>
          </w:tcPr>
          <w:p w14:paraId="0C009256" w14:textId="77777777" w:rsidR="00844283" w:rsidRPr="004446E2" w:rsidRDefault="00844283" w:rsidP="00452D33">
            <w:pPr>
              <w:pStyle w:val="TAC"/>
              <w:keepNext w:val="0"/>
              <w:keepLines w:val="0"/>
              <w:rPr>
                <w:szCs w:val="18"/>
                <w:lang w:val="en-GB"/>
              </w:rPr>
            </w:pPr>
            <w:r w:rsidRPr="004446E2">
              <w:rPr>
                <w:szCs w:val="18"/>
                <w:lang w:val="en-GB"/>
              </w:rPr>
              <w:t>1.25</w:t>
            </w:r>
          </w:p>
        </w:tc>
      </w:tr>
      <w:tr w:rsidR="004446E2" w:rsidRPr="004446E2" w14:paraId="3D11562B" w14:textId="77777777" w:rsidTr="00452D33">
        <w:trPr>
          <w:cantSplit/>
          <w:jc w:val="center"/>
        </w:trPr>
        <w:tc>
          <w:tcPr>
            <w:tcW w:w="1110" w:type="pct"/>
            <w:vMerge/>
            <w:vAlign w:val="center"/>
          </w:tcPr>
          <w:p w14:paraId="07F9ED3E" w14:textId="77777777" w:rsidR="00844283" w:rsidRPr="004446E2" w:rsidRDefault="00844283" w:rsidP="00452D33">
            <w:pPr>
              <w:pStyle w:val="TAC"/>
              <w:keepNext w:val="0"/>
              <w:keepLines w:val="0"/>
              <w:rPr>
                <w:szCs w:val="18"/>
                <w:lang w:val="en-GB"/>
              </w:rPr>
            </w:pPr>
          </w:p>
        </w:tc>
        <w:tc>
          <w:tcPr>
            <w:tcW w:w="425" w:type="pct"/>
            <w:vAlign w:val="center"/>
          </w:tcPr>
          <w:p w14:paraId="1A0F09AA" w14:textId="77777777" w:rsidR="00844283" w:rsidRPr="004446E2" w:rsidRDefault="00844283" w:rsidP="00452D33">
            <w:pPr>
              <w:pStyle w:val="TAC"/>
              <w:keepNext w:val="0"/>
              <w:keepLines w:val="0"/>
              <w:rPr>
                <w:szCs w:val="18"/>
                <w:lang w:val="en-GB"/>
              </w:rPr>
            </w:pPr>
            <w:r w:rsidRPr="004446E2">
              <w:rPr>
                <w:rFonts w:ascii="Symbol" w:hAnsi="Symbol"/>
                <w:i/>
                <w:szCs w:val="18"/>
                <w:lang w:val="en-GB"/>
              </w:rPr>
              <w:t></w:t>
            </w:r>
            <w:proofErr w:type="spellStart"/>
            <w:r w:rsidRPr="004446E2">
              <w:rPr>
                <w:szCs w:val="18"/>
                <w:vertAlign w:val="subscript"/>
                <w:lang w:val="en-GB"/>
              </w:rPr>
              <w:t>lgASD</w:t>
            </w:r>
            <w:proofErr w:type="spellEnd"/>
          </w:p>
        </w:tc>
        <w:tc>
          <w:tcPr>
            <w:tcW w:w="1005" w:type="pct"/>
            <w:vAlign w:val="center"/>
          </w:tcPr>
          <w:p w14:paraId="4DF283B1" w14:textId="77777777" w:rsidR="00844283" w:rsidRPr="004446E2" w:rsidRDefault="00844283" w:rsidP="00452D33">
            <w:pPr>
              <w:pStyle w:val="TAC"/>
              <w:keepNext w:val="0"/>
              <w:keepLines w:val="0"/>
              <w:rPr>
                <w:szCs w:val="18"/>
                <w:lang w:val="en-GB"/>
              </w:rPr>
            </w:pPr>
            <w:r w:rsidRPr="004446E2">
              <w:rPr>
                <w:szCs w:val="18"/>
                <w:lang w:val="en-GB"/>
              </w:rPr>
              <w:t>0.28</w:t>
            </w:r>
          </w:p>
        </w:tc>
        <w:tc>
          <w:tcPr>
            <w:tcW w:w="1065" w:type="pct"/>
            <w:vAlign w:val="center"/>
          </w:tcPr>
          <w:p w14:paraId="6BB2FB55" w14:textId="77777777" w:rsidR="00844283" w:rsidRPr="004446E2" w:rsidRDefault="00844283" w:rsidP="00452D33">
            <w:pPr>
              <w:pStyle w:val="TAC"/>
              <w:keepNext w:val="0"/>
              <w:keepLines w:val="0"/>
              <w:rPr>
                <w:szCs w:val="18"/>
                <w:lang w:val="en-GB"/>
              </w:rPr>
            </w:pPr>
            <w:r w:rsidRPr="004446E2">
              <w:rPr>
                <w:szCs w:val="18"/>
                <w:lang w:val="en-GB"/>
              </w:rPr>
              <w:t>0.28</w:t>
            </w:r>
          </w:p>
        </w:tc>
        <w:tc>
          <w:tcPr>
            <w:tcW w:w="1395" w:type="pct"/>
            <w:vAlign w:val="center"/>
          </w:tcPr>
          <w:p w14:paraId="4C60EA82" w14:textId="77777777" w:rsidR="00844283" w:rsidRPr="004446E2" w:rsidRDefault="00844283" w:rsidP="00452D33">
            <w:pPr>
              <w:pStyle w:val="TAC"/>
              <w:keepNext w:val="0"/>
              <w:keepLines w:val="0"/>
              <w:rPr>
                <w:szCs w:val="18"/>
                <w:lang w:val="en-GB"/>
              </w:rPr>
            </w:pPr>
            <w:r w:rsidRPr="004446E2">
              <w:rPr>
                <w:szCs w:val="18"/>
                <w:lang w:val="en-GB"/>
              </w:rPr>
              <w:t>0.42</w:t>
            </w:r>
          </w:p>
        </w:tc>
      </w:tr>
      <w:tr w:rsidR="00844283" w:rsidRPr="004446E2" w14:paraId="3C1CE8F1" w14:textId="77777777" w:rsidTr="00452D33">
        <w:trPr>
          <w:cantSplit/>
          <w:jc w:val="center"/>
        </w:trPr>
        <w:tc>
          <w:tcPr>
            <w:tcW w:w="1535" w:type="pct"/>
            <w:gridSpan w:val="2"/>
            <w:vAlign w:val="center"/>
          </w:tcPr>
          <w:p w14:paraId="5D237A66" w14:textId="12D66113" w:rsidR="00844283" w:rsidRPr="004446E2" w:rsidRDefault="00844283" w:rsidP="00452D33">
            <w:pPr>
              <w:pStyle w:val="TAC"/>
              <w:keepNext w:val="0"/>
              <w:keepLines w:val="0"/>
              <w:rPr>
                <w:rFonts w:ascii="Symbol" w:hAnsi="Symbol"/>
                <w:i/>
                <w:szCs w:val="18"/>
                <w:lang w:val="en-GB"/>
              </w:rPr>
            </w:pPr>
            <w:r w:rsidRPr="004446E2">
              <w:rPr>
                <w:szCs w:val="18"/>
                <w:lang w:val="en-GB"/>
              </w:rPr>
              <w:t xml:space="preserve">Cluster </w:t>
            </w:r>
            <w:r w:rsidRPr="004446E2">
              <w:rPr>
                <w:i/>
                <w:szCs w:val="18"/>
                <w:lang w:val="en-GB"/>
              </w:rPr>
              <w:t>ASD</w:t>
            </w:r>
            <w:r w:rsidRPr="004446E2">
              <w:rPr>
                <w:i/>
                <w:szCs w:val="18"/>
                <w:lang w:val="en-GB" w:eastAsia="ko-KR"/>
              </w:rPr>
              <w:t xml:space="preserve"> </w:t>
            </w:r>
            <w:r w:rsidRPr="004446E2">
              <w:rPr>
                <w:rFonts w:eastAsia="MS Mincho"/>
                <w:szCs w:val="18"/>
                <w:lang w:val="en-GB" w:eastAsia="ja-JP"/>
              </w:rPr>
              <w:t>(</w:t>
            </w:r>
            <w:r w:rsidR="00F12BFE" w:rsidRPr="004446E2">
              <w:rPr>
                <w:rFonts w:ascii="Times New Roman" w:eastAsia="Times New Roman" w:hAnsi="Times New Roman" w:cs="Times New Roman"/>
                <w:noProof/>
                <w:position w:val="-12"/>
                <w:sz w:val="20"/>
                <w:szCs w:val="18"/>
                <w:lang w:val="en-GB" w:eastAsia="en-US"/>
              </w:rPr>
              <w:object w:dxaOrig="465" w:dyaOrig="375" w14:anchorId="3625D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pt;height:19.4pt" o:ole=""/>
                <o:OLEObject Type="Embed" ProgID="Equation.3" ShapeID="_x0000_i1025" DrawAspect="Content" ObjectID="_1808313941" r:id="rId16"/>
              </w:object>
            </w:r>
            <w:r w:rsidRPr="004446E2">
              <w:rPr>
                <w:rFonts w:eastAsia="MS Mincho"/>
                <w:szCs w:val="18"/>
                <w:lang w:val="en-GB" w:eastAsia="ja-JP"/>
              </w:rPr>
              <w:t>) in [</w:t>
            </w:r>
            <w:proofErr w:type="spellStart"/>
            <w:r w:rsidRPr="004446E2">
              <w:rPr>
                <w:rFonts w:eastAsia="MS Mincho"/>
                <w:szCs w:val="18"/>
                <w:lang w:val="en-GB" w:eastAsia="ja-JP"/>
              </w:rPr>
              <w:t>deg</w:t>
            </w:r>
            <w:proofErr w:type="spellEnd"/>
            <w:r w:rsidRPr="004446E2">
              <w:rPr>
                <w:rFonts w:eastAsia="MS Mincho"/>
                <w:szCs w:val="18"/>
                <w:lang w:val="en-GB" w:eastAsia="ja-JP"/>
              </w:rPr>
              <w:t>]</w:t>
            </w:r>
          </w:p>
        </w:tc>
        <w:tc>
          <w:tcPr>
            <w:tcW w:w="1005" w:type="pct"/>
            <w:vAlign w:val="center"/>
          </w:tcPr>
          <w:p w14:paraId="351B7F89" w14:textId="77777777" w:rsidR="00844283" w:rsidRPr="004446E2" w:rsidRDefault="00844283" w:rsidP="00452D33">
            <w:pPr>
              <w:pStyle w:val="TAC"/>
              <w:keepNext w:val="0"/>
              <w:keepLines w:val="0"/>
              <w:rPr>
                <w:szCs w:val="18"/>
                <w:lang w:val="en-GB"/>
              </w:rPr>
            </w:pPr>
            <w:r w:rsidRPr="004446E2">
              <w:rPr>
                <w:szCs w:val="18"/>
                <w:lang w:val="en-GB"/>
              </w:rPr>
              <w:t>5</w:t>
            </w:r>
          </w:p>
        </w:tc>
        <w:tc>
          <w:tcPr>
            <w:tcW w:w="1065" w:type="pct"/>
            <w:vAlign w:val="center"/>
          </w:tcPr>
          <w:p w14:paraId="7AF8747F" w14:textId="77777777" w:rsidR="00844283" w:rsidRPr="004446E2" w:rsidRDefault="00844283" w:rsidP="00452D33">
            <w:pPr>
              <w:pStyle w:val="TAC"/>
              <w:keepNext w:val="0"/>
              <w:keepLines w:val="0"/>
              <w:rPr>
                <w:szCs w:val="18"/>
                <w:lang w:val="en-GB"/>
              </w:rPr>
            </w:pPr>
            <w:r w:rsidRPr="004446E2">
              <w:rPr>
                <w:szCs w:val="18"/>
                <w:lang w:val="en-GB"/>
              </w:rPr>
              <w:t>2</w:t>
            </w:r>
          </w:p>
        </w:tc>
        <w:tc>
          <w:tcPr>
            <w:tcW w:w="1395" w:type="pct"/>
            <w:vAlign w:val="center"/>
          </w:tcPr>
          <w:p w14:paraId="289A2227" w14:textId="77777777" w:rsidR="00844283" w:rsidRPr="004446E2" w:rsidRDefault="00844283" w:rsidP="00452D33">
            <w:pPr>
              <w:pStyle w:val="TAC"/>
              <w:keepNext w:val="0"/>
              <w:keepLines w:val="0"/>
              <w:rPr>
                <w:szCs w:val="18"/>
                <w:lang w:val="en-GB"/>
              </w:rPr>
            </w:pPr>
            <w:r w:rsidRPr="004446E2">
              <w:rPr>
                <w:szCs w:val="18"/>
                <w:lang w:val="en-GB"/>
              </w:rPr>
              <w:t>5</w:t>
            </w:r>
          </w:p>
        </w:tc>
      </w:tr>
    </w:tbl>
    <w:p w14:paraId="3C2136EC" w14:textId="77777777" w:rsidR="00844283" w:rsidRPr="004446E2" w:rsidRDefault="00844283" w:rsidP="00844283">
      <w:pPr>
        <w:rPr>
          <w:lang w:eastAsia="ja-JP"/>
        </w:rPr>
      </w:pPr>
    </w:p>
    <w:p w14:paraId="6144DF9D" w14:textId="518E37C8" w:rsidR="00844283" w:rsidRPr="004446E2" w:rsidRDefault="00844283" w:rsidP="006A14C1">
      <w:pPr>
        <w:pStyle w:val="Caption"/>
        <w:rPr>
          <w:lang w:eastAsia="ja-JP"/>
        </w:rPr>
      </w:pPr>
      <w:bookmarkStart w:id="9" w:name="_Ref164489921"/>
      <w:r w:rsidRPr="004446E2">
        <w:t xml:space="preserve">Table </w:t>
      </w:r>
      <w:fldSimple w:instr=" SEQ Table \* ARABIC ">
        <w:r w:rsidR="007C2E9B">
          <w:rPr>
            <w:noProof/>
          </w:rPr>
          <w:t>2</w:t>
        </w:r>
      </w:fldSimple>
      <w:bookmarkEnd w:id="9"/>
      <w:r w:rsidRPr="004446E2">
        <w:tab/>
        <w:t xml:space="preserve">Suggested updates to the TR 38.901 </w:t>
      </w:r>
      <w:proofErr w:type="spellStart"/>
      <w:r w:rsidRPr="004446E2">
        <w:t>UMa</w:t>
      </w:r>
      <w:proofErr w:type="spellEnd"/>
      <w:r w:rsidRPr="004446E2">
        <w:t xml:space="preserve"> ASD model</w:t>
      </w:r>
      <w:r w:rsidR="00FF47AA">
        <w:t xml:space="preserve"> (from </w:t>
      </w:r>
      <w:r w:rsidR="00FF47AA">
        <w:fldChar w:fldCharType="begin"/>
      </w:r>
      <w:r w:rsidR="00FF47AA">
        <w:instrText xml:space="preserve"> REF _Ref189646556 \r \h </w:instrText>
      </w:r>
      <w:r w:rsidR="00FF47AA">
        <w:fldChar w:fldCharType="separate"/>
      </w:r>
      <w:r w:rsidR="007C2E9B">
        <w:t>[4]</w:t>
      </w:r>
      <w:r w:rsidR="00FF47AA">
        <w:fldChar w:fldCharType="end"/>
      </w:r>
      <w:r w:rsidR="00FF47AA">
        <w:t>)</w:t>
      </w:r>
      <w:r w:rsidR="00BD3D08">
        <w:t>. Gray font is used for parameters that are already covered by RAN1#120bis agreements</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4446E2" w:rsidRPr="004446E2" w14:paraId="297B3AA5" w14:textId="77777777" w:rsidTr="00452D33">
        <w:trPr>
          <w:cantSplit/>
          <w:tblHeader/>
          <w:jc w:val="center"/>
        </w:trPr>
        <w:tc>
          <w:tcPr>
            <w:tcW w:w="1535" w:type="pct"/>
            <w:gridSpan w:val="2"/>
            <w:vMerge w:val="restart"/>
            <w:shd w:val="clear" w:color="auto" w:fill="E0E0E0"/>
            <w:vAlign w:val="center"/>
          </w:tcPr>
          <w:p w14:paraId="2A4368BF" w14:textId="77777777" w:rsidR="00844283" w:rsidRPr="004446E2" w:rsidRDefault="00844283" w:rsidP="00452D33">
            <w:pPr>
              <w:pStyle w:val="TAH"/>
              <w:keepNext w:val="0"/>
              <w:keepLines w:val="0"/>
              <w:rPr>
                <w:szCs w:val="18"/>
                <w:lang w:val="en-GB"/>
              </w:rPr>
            </w:pPr>
            <w:r w:rsidRPr="004446E2">
              <w:rPr>
                <w:szCs w:val="18"/>
                <w:lang w:val="en-GB"/>
              </w:rPr>
              <w:t>Scenarios</w:t>
            </w:r>
          </w:p>
        </w:tc>
        <w:tc>
          <w:tcPr>
            <w:tcW w:w="3465" w:type="pct"/>
            <w:gridSpan w:val="3"/>
            <w:shd w:val="clear" w:color="auto" w:fill="E0E0E0"/>
            <w:vAlign w:val="center"/>
          </w:tcPr>
          <w:p w14:paraId="771631A3" w14:textId="77777777" w:rsidR="00844283" w:rsidRPr="004446E2" w:rsidRDefault="00844283" w:rsidP="00452D33">
            <w:pPr>
              <w:pStyle w:val="TAH"/>
              <w:keepNext w:val="0"/>
              <w:keepLines w:val="0"/>
              <w:rPr>
                <w:szCs w:val="18"/>
                <w:lang w:val="en-GB" w:eastAsia="ko-KR"/>
              </w:rPr>
            </w:pPr>
            <w:proofErr w:type="spellStart"/>
            <w:r w:rsidRPr="004446E2">
              <w:rPr>
                <w:szCs w:val="18"/>
                <w:lang w:val="en-GB" w:eastAsia="ko-KR"/>
              </w:rPr>
              <w:t>UMa</w:t>
            </w:r>
            <w:proofErr w:type="spellEnd"/>
          </w:p>
        </w:tc>
      </w:tr>
      <w:tr w:rsidR="004446E2" w:rsidRPr="004446E2" w14:paraId="6612E973" w14:textId="77777777" w:rsidTr="00452D33">
        <w:trPr>
          <w:cantSplit/>
          <w:tblHeader/>
          <w:jc w:val="center"/>
        </w:trPr>
        <w:tc>
          <w:tcPr>
            <w:tcW w:w="1535" w:type="pct"/>
            <w:gridSpan w:val="2"/>
            <w:vMerge/>
            <w:shd w:val="clear" w:color="auto" w:fill="E0E0E0"/>
            <w:vAlign w:val="center"/>
          </w:tcPr>
          <w:p w14:paraId="77858C4D" w14:textId="77777777" w:rsidR="00844283" w:rsidRPr="004446E2" w:rsidRDefault="00844283" w:rsidP="00452D33">
            <w:pPr>
              <w:pStyle w:val="TAH"/>
              <w:keepNext w:val="0"/>
              <w:keepLines w:val="0"/>
              <w:rPr>
                <w:szCs w:val="18"/>
                <w:lang w:val="en-GB"/>
              </w:rPr>
            </w:pPr>
          </w:p>
        </w:tc>
        <w:tc>
          <w:tcPr>
            <w:tcW w:w="1005" w:type="pct"/>
            <w:shd w:val="clear" w:color="auto" w:fill="E0E0E0"/>
            <w:vAlign w:val="center"/>
          </w:tcPr>
          <w:p w14:paraId="5964674C" w14:textId="77777777" w:rsidR="00844283" w:rsidRPr="004446E2" w:rsidRDefault="00844283" w:rsidP="00452D33">
            <w:pPr>
              <w:pStyle w:val="TAH"/>
              <w:keepNext w:val="0"/>
              <w:keepLines w:val="0"/>
              <w:rPr>
                <w:szCs w:val="18"/>
                <w:lang w:val="en-GB"/>
              </w:rPr>
            </w:pPr>
            <w:r w:rsidRPr="004446E2">
              <w:rPr>
                <w:szCs w:val="18"/>
                <w:lang w:val="en-GB"/>
              </w:rPr>
              <w:t>LOS</w:t>
            </w:r>
          </w:p>
        </w:tc>
        <w:tc>
          <w:tcPr>
            <w:tcW w:w="1065" w:type="pct"/>
            <w:shd w:val="clear" w:color="auto" w:fill="E0E0E0"/>
            <w:vAlign w:val="center"/>
          </w:tcPr>
          <w:p w14:paraId="7BDBBC3A" w14:textId="77777777" w:rsidR="00844283" w:rsidRPr="004446E2" w:rsidRDefault="00844283" w:rsidP="00452D33">
            <w:pPr>
              <w:pStyle w:val="TAH"/>
              <w:keepNext w:val="0"/>
              <w:keepLines w:val="0"/>
              <w:rPr>
                <w:szCs w:val="18"/>
                <w:lang w:val="en-GB"/>
              </w:rPr>
            </w:pPr>
            <w:r w:rsidRPr="004446E2">
              <w:rPr>
                <w:szCs w:val="18"/>
                <w:lang w:val="en-GB"/>
              </w:rPr>
              <w:t>NLOS</w:t>
            </w:r>
          </w:p>
        </w:tc>
        <w:tc>
          <w:tcPr>
            <w:tcW w:w="1395" w:type="pct"/>
            <w:shd w:val="clear" w:color="auto" w:fill="E0E0E0"/>
            <w:vAlign w:val="center"/>
          </w:tcPr>
          <w:p w14:paraId="37D0F34F" w14:textId="77777777" w:rsidR="00844283" w:rsidRPr="004446E2" w:rsidRDefault="00844283" w:rsidP="00452D33">
            <w:pPr>
              <w:pStyle w:val="TAH"/>
              <w:keepNext w:val="0"/>
              <w:keepLines w:val="0"/>
              <w:rPr>
                <w:szCs w:val="18"/>
                <w:lang w:val="en-GB"/>
              </w:rPr>
            </w:pPr>
            <w:r w:rsidRPr="004446E2">
              <w:rPr>
                <w:szCs w:val="18"/>
                <w:lang w:val="en-GB"/>
              </w:rPr>
              <w:t>O2I</w:t>
            </w:r>
          </w:p>
        </w:tc>
      </w:tr>
      <w:tr w:rsidR="004446E2" w:rsidRPr="004446E2" w14:paraId="59FFEB8D" w14:textId="77777777" w:rsidTr="00452D33">
        <w:trPr>
          <w:cantSplit/>
          <w:jc w:val="center"/>
        </w:trPr>
        <w:tc>
          <w:tcPr>
            <w:tcW w:w="1110" w:type="pct"/>
            <w:vMerge w:val="restart"/>
            <w:vAlign w:val="center"/>
          </w:tcPr>
          <w:p w14:paraId="7E92D31D" w14:textId="77777777" w:rsidR="00844283" w:rsidRPr="004446E2" w:rsidRDefault="00844283" w:rsidP="00452D33">
            <w:pPr>
              <w:pStyle w:val="TAC"/>
              <w:keepNext w:val="0"/>
              <w:keepLines w:val="0"/>
              <w:rPr>
                <w:szCs w:val="18"/>
                <w:lang w:val="en-GB"/>
              </w:rPr>
            </w:pPr>
            <w:r w:rsidRPr="004446E2">
              <w:rPr>
                <w:szCs w:val="18"/>
                <w:lang w:val="en-GB"/>
              </w:rPr>
              <w:t>AOD spread (ASD)</w:t>
            </w:r>
          </w:p>
          <w:p w14:paraId="61BA06C7" w14:textId="77777777" w:rsidR="00844283" w:rsidRPr="004446E2" w:rsidRDefault="00844283" w:rsidP="00452D33">
            <w:pPr>
              <w:pStyle w:val="TAC"/>
              <w:keepNext w:val="0"/>
              <w:keepLines w:val="0"/>
              <w:rPr>
                <w:szCs w:val="18"/>
                <w:vertAlign w:val="superscript"/>
                <w:lang w:val="en-GB"/>
              </w:rPr>
            </w:pPr>
            <w:proofErr w:type="spellStart"/>
            <w:r w:rsidRPr="004446E2">
              <w:rPr>
                <w:szCs w:val="18"/>
                <w:lang w:val="en-GB"/>
              </w:rPr>
              <w:t>lgASD</w:t>
            </w:r>
            <w:proofErr w:type="spellEnd"/>
            <w:r w:rsidRPr="004446E2">
              <w:rPr>
                <w:szCs w:val="18"/>
                <w:lang w:val="en-GB"/>
              </w:rPr>
              <w:t>=log</w:t>
            </w:r>
            <w:r w:rsidRPr="004446E2">
              <w:rPr>
                <w:szCs w:val="18"/>
                <w:vertAlign w:val="subscript"/>
                <w:lang w:val="en-GB"/>
              </w:rPr>
              <w:t>10</w:t>
            </w:r>
            <w:r w:rsidRPr="004446E2">
              <w:rPr>
                <w:szCs w:val="18"/>
                <w:lang w:val="en-GB"/>
              </w:rPr>
              <w:t>(ASD/1</w:t>
            </w:r>
            <w:r w:rsidRPr="004446E2">
              <w:rPr>
                <w:szCs w:val="18"/>
                <w:lang w:val="en-GB"/>
              </w:rPr>
              <w:sym w:font="Symbol" w:char="F0B0"/>
            </w:r>
            <w:r w:rsidRPr="004446E2">
              <w:rPr>
                <w:szCs w:val="18"/>
                <w:lang w:val="en-GB"/>
              </w:rPr>
              <w:t>)</w:t>
            </w:r>
          </w:p>
        </w:tc>
        <w:tc>
          <w:tcPr>
            <w:tcW w:w="425" w:type="pct"/>
            <w:vAlign w:val="center"/>
          </w:tcPr>
          <w:p w14:paraId="38A2FB40" w14:textId="77777777" w:rsidR="00844283" w:rsidRPr="004446E2" w:rsidRDefault="00844283" w:rsidP="00452D33">
            <w:pPr>
              <w:pStyle w:val="TAC"/>
              <w:keepNext w:val="0"/>
              <w:keepLines w:val="0"/>
              <w:rPr>
                <w:szCs w:val="18"/>
                <w:lang w:val="en-GB"/>
              </w:rPr>
            </w:pPr>
            <w:r w:rsidRPr="004446E2">
              <w:rPr>
                <w:rFonts w:ascii="Symbol" w:hAnsi="Symbol"/>
                <w:i/>
                <w:szCs w:val="18"/>
                <w:lang w:val="en-GB"/>
              </w:rPr>
              <w:t></w:t>
            </w:r>
            <w:proofErr w:type="spellStart"/>
            <w:r w:rsidRPr="004446E2">
              <w:rPr>
                <w:szCs w:val="18"/>
                <w:vertAlign w:val="subscript"/>
                <w:lang w:val="en-GB"/>
              </w:rPr>
              <w:t>lgASD</w:t>
            </w:r>
            <w:proofErr w:type="spellEnd"/>
          </w:p>
        </w:tc>
        <w:tc>
          <w:tcPr>
            <w:tcW w:w="1005" w:type="pct"/>
            <w:vAlign w:val="center"/>
          </w:tcPr>
          <w:p w14:paraId="5F8DA2DC" w14:textId="77777777" w:rsidR="00844283" w:rsidRPr="00605659" w:rsidRDefault="00844283" w:rsidP="00452D33">
            <w:pPr>
              <w:pStyle w:val="TAC"/>
              <w:keepNext w:val="0"/>
              <w:keepLines w:val="0"/>
              <w:rPr>
                <w:color w:val="D9D9D9" w:themeColor="background1" w:themeShade="D9"/>
                <w:szCs w:val="18"/>
                <w:lang w:val="en-GB" w:eastAsia="ko-KR"/>
              </w:rPr>
            </w:pPr>
            <w:r w:rsidRPr="00605659">
              <w:rPr>
                <w:color w:val="D9D9D9" w:themeColor="background1" w:themeShade="D9"/>
                <w:szCs w:val="18"/>
                <w:lang w:val="en-GB"/>
              </w:rPr>
              <w:t>0.39</w:t>
            </w:r>
            <w:r w:rsidRPr="00605659">
              <w:rPr>
                <w:color w:val="D9D9D9" w:themeColor="background1" w:themeShade="D9"/>
                <w:szCs w:val="18"/>
                <w:lang w:val="en-GB" w:eastAsia="ko-KR"/>
              </w:rPr>
              <w:t xml:space="preserve"> </w:t>
            </w:r>
            <w:r w:rsidRPr="00605659">
              <w:rPr>
                <w:color w:val="D9D9D9" w:themeColor="background1" w:themeShade="D9"/>
                <w:szCs w:val="18"/>
                <w:lang w:val="en-GB"/>
              </w:rPr>
              <w:t>+</w:t>
            </w:r>
            <w:r w:rsidRPr="00605659">
              <w:rPr>
                <w:color w:val="D9D9D9" w:themeColor="background1" w:themeShade="D9"/>
                <w:szCs w:val="18"/>
                <w:lang w:val="en-GB" w:eastAsia="ko-KR"/>
              </w:rPr>
              <w:t xml:space="preserve"> </w:t>
            </w:r>
            <w:r w:rsidRPr="00605659">
              <w:rPr>
                <w:color w:val="D9D9D9" w:themeColor="background1" w:themeShade="D9"/>
                <w:szCs w:val="18"/>
                <w:lang w:val="en-GB"/>
              </w:rPr>
              <w:t>0.1114</w:t>
            </w:r>
            <w:r w:rsidRPr="00605659">
              <w:rPr>
                <w:color w:val="D9D9D9" w:themeColor="background1" w:themeShade="D9"/>
                <w:szCs w:val="18"/>
                <w:lang w:val="en-GB" w:eastAsia="ko-KR"/>
              </w:rPr>
              <w:t xml:space="preserve"> </w:t>
            </w:r>
            <w:r w:rsidRPr="00605659">
              <w:rPr>
                <w:color w:val="D9D9D9" w:themeColor="background1" w:themeShade="D9"/>
                <w:szCs w:val="18"/>
                <w:lang w:val="en-GB"/>
              </w:rPr>
              <w:t>log</w:t>
            </w:r>
            <w:r w:rsidRPr="00605659">
              <w:rPr>
                <w:color w:val="D9D9D9" w:themeColor="background1" w:themeShade="D9"/>
                <w:szCs w:val="18"/>
                <w:vertAlign w:val="subscript"/>
                <w:lang w:val="en-GB"/>
              </w:rPr>
              <w:t>10</w:t>
            </w:r>
            <w:r w:rsidRPr="00605659">
              <w:rPr>
                <w:color w:val="D9D9D9" w:themeColor="background1" w:themeShade="D9"/>
                <w:szCs w:val="18"/>
                <w:lang w:val="en-GB"/>
              </w:rPr>
              <w:t>(</w:t>
            </w:r>
            <w:r w:rsidRPr="00605659">
              <w:rPr>
                <w:i/>
                <w:color w:val="D9D9D9" w:themeColor="background1" w:themeShade="D9"/>
                <w:kern w:val="24"/>
                <w:szCs w:val="18"/>
                <w:lang w:val="en-GB"/>
              </w:rPr>
              <w:t>f</w:t>
            </w:r>
            <w:r w:rsidRPr="00605659">
              <w:rPr>
                <w:i/>
                <w:color w:val="D9D9D9" w:themeColor="background1" w:themeShade="D9"/>
                <w:kern w:val="24"/>
                <w:szCs w:val="18"/>
                <w:vertAlign w:val="subscript"/>
                <w:lang w:val="en-GB"/>
              </w:rPr>
              <w:t>c</w:t>
            </w:r>
            <w:r w:rsidRPr="00605659">
              <w:rPr>
                <w:color w:val="D9D9D9" w:themeColor="background1" w:themeShade="D9"/>
                <w:szCs w:val="18"/>
                <w:lang w:val="en-GB" w:eastAsia="ko-KR"/>
              </w:rPr>
              <w:t>)</w:t>
            </w:r>
          </w:p>
        </w:tc>
        <w:tc>
          <w:tcPr>
            <w:tcW w:w="1065" w:type="pct"/>
            <w:vAlign w:val="center"/>
          </w:tcPr>
          <w:p w14:paraId="57ADBF3E" w14:textId="77777777" w:rsidR="00844283" w:rsidRPr="00605659" w:rsidRDefault="00844283" w:rsidP="00452D33">
            <w:pPr>
              <w:pStyle w:val="TAC"/>
              <w:keepNext w:val="0"/>
              <w:keepLines w:val="0"/>
              <w:rPr>
                <w:color w:val="D9D9D9" w:themeColor="background1" w:themeShade="D9"/>
                <w:szCs w:val="18"/>
                <w:lang w:val="en-GB" w:eastAsia="ko-KR"/>
              </w:rPr>
            </w:pPr>
            <w:r w:rsidRPr="00605659">
              <w:rPr>
                <w:color w:val="D9D9D9" w:themeColor="background1" w:themeShade="D9"/>
                <w:szCs w:val="18"/>
                <w:lang w:val="en-GB" w:eastAsia="ko-KR"/>
              </w:rPr>
              <w:t>0.83 - 0.1144 log</w:t>
            </w:r>
            <w:r w:rsidRPr="00605659">
              <w:rPr>
                <w:color w:val="D9D9D9" w:themeColor="background1" w:themeShade="D9"/>
                <w:szCs w:val="18"/>
                <w:vertAlign w:val="subscript"/>
                <w:lang w:val="en-GB" w:eastAsia="ko-KR"/>
              </w:rPr>
              <w:t>10</w:t>
            </w:r>
            <w:r w:rsidRPr="00605659">
              <w:rPr>
                <w:color w:val="D9D9D9" w:themeColor="background1" w:themeShade="D9"/>
                <w:szCs w:val="18"/>
                <w:lang w:val="en-GB" w:eastAsia="ko-KR"/>
              </w:rPr>
              <w:t>(</w:t>
            </w:r>
            <w:r w:rsidRPr="00605659">
              <w:rPr>
                <w:i/>
                <w:color w:val="D9D9D9" w:themeColor="background1" w:themeShade="D9"/>
                <w:szCs w:val="18"/>
                <w:lang w:val="en-GB"/>
              </w:rPr>
              <w:t>f</w:t>
            </w:r>
            <w:r w:rsidRPr="00605659">
              <w:rPr>
                <w:i/>
                <w:color w:val="D9D9D9" w:themeColor="background1" w:themeShade="D9"/>
                <w:szCs w:val="18"/>
                <w:vertAlign w:val="subscript"/>
                <w:lang w:val="en-GB" w:eastAsia="ko-KR"/>
              </w:rPr>
              <w:t>c</w:t>
            </w:r>
            <w:r w:rsidRPr="00605659">
              <w:rPr>
                <w:color w:val="D9D9D9" w:themeColor="background1" w:themeShade="D9"/>
                <w:szCs w:val="18"/>
                <w:lang w:val="en-GB" w:eastAsia="ko-KR"/>
              </w:rPr>
              <w:t>)</w:t>
            </w:r>
          </w:p>
        </w:tc>
        <w:tc>
          <w:tcPr>
            <w:tcW w:w="1395" w:type="pct"/>
            <w:vAlign w:val="center"/>
          </w:tcPr>
          <w:p w14:paraId="3F8E87E3" w14:textId="77777777" w:rsidR="00844283" w:rsidRPr="00450029" w:rsidRDefault="00844283" w:rsidP="00452D33">
            <w:pPr>
              <w:pStyle w:val="TAC"/>
              <w:keepNext w:val="0"/>
              <w:keepLines w:val="0"/>
              <w:rPr>
                <w:color w:val="FF0000"/>
                <w:szCs w:val="18"/>
                <w:lang w:val="en-GB"/>
              </w:rPr>
            </w:pPr>
            <w:r w:rsidRPr="00450029">
              <w:rPr>
                <w:color w:val="FF0000"/>
                <w:szCs w:val="18"/>
                <w:lang w:val="en-GB"/>
              </w:rPr>
              <w:t>0.58</w:t>
            </w:r>
          </w:p>
        </w:tc>
      </w:tr>
      <w:tr w:rsidR="004446E2" w:rsidRPr="004446E2" w14:paraId="09E1896E" w14:textId="77777777" w:rsidTr="00452D33">
        <w:trPr>
          <w:cantSplit/>
          <w:jc w:val="center"/>
        </w:trPr>
        <w:tc>
          <w:tcPr>
            <w:tcW w:w="1110" w:type="pct"/>
            <w:vMerge/>
            <w:vAlign w:val="center"/>
          </w:tcPr>
          <w:p w14:paraId="49FC6321" w14:textId="77777777" w:rsidR="00844283" w:rsidRPr="004446E2" w:rsidRDefault="00844283" w:rsidP="00452D33">
            <w:pPr>
              <w:pStyle w:val="TAC"/>
              <w:keepNext w:val="0"/>
              <w:keepLines w:val="0"/>
              <w:rPr>
                <w:szCs w:val="18"/>
                <w:lang w:val="en-GB"/>
              </w:rPr>
            </w:pPr>
          </w:p>
        </w:tc>
        <w:tc>
          <w:tcPr>
            <w:tcW w:w="425" w:type="pct"/>
            <w:vAlign w:val="center"/>
          </w:tcPr>
          <w:p w14:paraId="7273B9D5" w14:textId="77777777" w:rsidR="00844283" w:rsidRPr="004446E2" w:rsidRDefault="00844283" w:rsidP="00452D33">
            <w:pPr>
              <w:pStyle w:val="TAC"/>
              <w:keepNext w:val="0"/>
              <w:keepLines w:val="0"/>
              <w:rPr>
                <w:szCs w:val="18"/>
                <w:lang w:val="en-GB"/>
              </w:rPr>
            </w:pPr>
            <w:r w:rsidRPr="004446E2">
              <w:rPr>
                <w:rFonts w:ascii="Symbol" w:hAnsi="Symbol"/>
                <w:i/>
                <w:szCs w:val="18"/>
                <w:lang w:val="en-GB"/>
              </w:rPr>
              <w:t></w:t>
            </w:r>
            <w:proofErr w:type="spellStart"/>
            <w:r w:rsidRPr="004446E2">
              <w:rPr>
                <w:szCs w:val="18"/>
                <w:vertAlign w:val="subscript"/>
                <w:lang w:val="en-GB"/>
              </w:rPr>
              <w:t>lgASD</w:t>
            </w:r>
            <w:proofErr w:type="spellEnd"/>
          </w:p>
        </w:tc>
        <w:tc>
          <w:tcPr>
            <w:tcW w:w="1005" w:type="pct"/>
            <w:vAlign w:val="center"/>
          </w:tcPr>
          <w:p w14:paraId="5CAD2035" w14:textId="77777777" w:rsidR="00844283" w:rsidRPr="00605659" w:rsidRDefault="00844283" w:rsidP="00452D33">
            <w:pPr>
              <w:pStyle w:val="TAC"/>
              <w:keepNext w:val="0"/>
              <w:keepLines w:val="0"/>
              <w:rPr>
                <w:color w:val="D9D9D9" w:themeColor="background1" w:themeShade="D9"/>
                <w:szCs w:val="18"/>
                <w:lang w:val="en-GB"/>
              </w:rPr>
            </w:pPr>
            <w:r w:rsidRPr="00605659">
              <w:rPr>
                <w:color w:val="D9D9D9" w:themeColor="background1" w:themeShade="D9"/>
                <w:szCs w:val="18"/>
                <w:lang w:val="en-GB"/>
              </w:rPr>
              <w:t>0.4</w:t>
            </w:r>
          </w:p>
        </w:tc>
        <w:tc>
          <w:tcPr>
            <w:tcW w:w="1065" w:type="pct"/>
            <w:vAlign w:val="center"/>
          </w:tcPr>
          <w:p w14:paraId="78B96698" w14:textId="77777777" w:rsidR="00844283" w:rsidRPr="00605659" w:rsidRDefault="00844283" w:rsidP="00452D33">
            <w:pPr>
              <w:pStyle w:val="TAC"/>
              <w:keepNext w:val="0"/>
              <w:keepLines w:val="0"/>
              <w:rPr>
                <w:color w:val="D9D9D9" w:themeColor="background1" w:themeShade="D9"/>
                <w:szCs w:val="18"/>
                <w:lang w:val="en-GB"/>
              </w:rPr>
            </w:pPr>
            <w:r w:rsidRPr="00605659">
              <w:rPr>
                <w:color w:val="D9D9D9" w:themeColor="background1" w:themeShade="D9"/>
                <w:szCs w:val="18"/>
                <w:lang w:val="en-GB"/>
              </w:rPr>
              <w:t>0.7</w:t>
            </w:r>
          </w:p>
        </w:tc>
        <w:tc>
          <w:tcPr>
            <w:tcW w:w="1395" w:type="pct"/>
            <w:vAlign w:val="center"/>
          </w:tcPr>
          <w:p w14:paraId="7BA1D126" w14:textId="77777777" w:rsidR="00844283" w:rsidRPr="00450029" w:rsidRDefault="00844283" w:rsidP="00452D33">
            <w:pPr>
              <w:pStyle w:val="TAC"/>
              <w:keepNext w:val="0"/>
              <w:keepLines w:val="0"/>
              <w:rPr>
                <w:color w:val="FF0000"/>
                <w:szCs w:val="18"/>
                <w:lang w:val="en-GB"/>
              </w:rPr>
            </w:pPr>
            <w:r w:rsidRPr="00450029">
              <w:rPr>
                <w:color w:val="FF0000"/>
                <w:szCs w:val="18"/>
                <w:lang w:val="en-GB"/>
              </w:rPr>
              <w:t>0.7</w:t>
            </w:r>
          </w:p>
        </w:tc>
      </w:tr>
      <w:tr w:rsidR="004446E2" w:rsidRPr="004446E2" w14:paraId="5CF3342B" w14:textId="77777777" w:rsidTr="00452D33">
        <w:trPr>
          <w:cantSplit/>
          <w:jc w:val="center"/>
        </w:trPr>
        <w:tc>
          <w:tcPr>
            <w:tcW w:w="1535" w:type="pct"/>
            <w:gridSpan w:val="2"/>
            <w:vAlign w:val="center"/>
          </w:tcPr>
          <w:p w14:paraId="2C6206B8" w14:textId="4556E361" w:rsidR="00844283" w:rsidRPr="004446E2" w:rsidRDefault="00844283" w:rsidP="00452D33">
            <w:pPr>
              <w:pStyle w:val="TAC"/>
              <w:keepNext w:val="0"/>
              <w:keepLines w:val="0"/>
              <w:rPr>
                <w:rFonts w:ascii="Symbol" w:hAnsi="Symbol"/>
                <w:i/>
                <w:szCs w:val="18"/>
                <w:lang w:val="en-GB"/>
              </w:rPr>
            </w:pPr>
            <w:r w:rsidRPr="004446E2">
              <w:rPr>
                <w:szCs w:val="18"/>
                <w:lang w:val="en-GB"/>
              </w:rPr>
              <w:t xml:space="preserve">Cluster </w:t>
            </w:r>
            <w:r w:rsidRPr="004446E2">
              <w:rPr>
                <w:i/>
                <w:szCs w:val="18"/>
                <w:lang w:val="en-GB"/>
              </w:rPr>
              <w:t>ASD</w:t>
            </w:r>
            <w:r w:rsidRPr="004446E2">
              <w:rPr>
                <w:i/>
                <w:szCs w:val="18"/>
                <w:lang w:val="en-GB" w:eastAsia="ko-KR"/>
              </w:rPr>
              <w:t xml:space="preserve"> </w:t>
            </w:r>
            <w:r w:rsidRPr="004446E2">
              <w:rPr>
                <w:rFonts w:eastAsia="MS Mincho"/>
                <w:szCs w:val="18"/>
                <w:lang w:val="en-GB" w:eastAsia="ja-JP"/>
              </w:rPr>
              <w:t>(</w:t>
            </w:r>
            <w:r w:rsidR="00F12BFE" w:rsidRPr="004446E2">
              <w:rPr>
                <w:rFonts w:ascii="Times New Roman" w:eastAsia="Times New Roman" w:hAnsi="Times New Roman" w:cs="Times New Roman"/>
                <w:noProof/>
                <w:position w:val="-12"/>
                <w:sz w:val="20"/>
                <w:szCs w:val="18"/>
                <w:lang w:val="en-GB" w:eastAsia="en-US"/>
              </w:rPr>
              <w:object w:dxaOrig="465" w:dyaOrig="375" w14:anchorId="41A4CB12">
                <v:shape id="_x0000_i1026" type="#_x0000_t75" style="width:19.4pt;height:19.4pt" o:ole=""/>
                <o:OLEObject Type="Embed" ProgID="Equation.3" ShapeID="_x0000_i1026" DrawAspect="Content" ObjectID="_1808313942" r:id="rId17"/>
              </w:object>
            </w:r>
            <w:r w:rsidRPr="004446E2">
              <w:rPr>
                <w:rFonts w:eastAsia="MS Mincho"/>
                <w:szCs w:val="18"/>
                <w:lang w:val="en-GB" w:eastAsia="ja-JP"/>
              </w:rPr>
              <w:t>) in [</w:t>
            </w:r>
            <w:proofErr w:type="spellStart"/>
            <w:r w:rsidRPr="004446E2">
              <w:rPr>
                <w:rFonts w:eastAsia="MS Mincho"/>
                <w:szCs w:val="18"/>
                <w:lang w:val="en-GB" w:eastAsia="ja-JP"/>
              </w:rPr>
              <w:t>deg</w:t>
            </w:r>
            <w:proofErr w:type="spellEnd"/>
            <w:r w:rsidRPr="004446E2">
              <w:rPr>
                <w:rFonts w:eastAsia="MS Mincho"/>
                <w:szCs w:val="18"/>
                <w:lang w:val="en-GB" w:eastAsia="ja-JP"/>
              </w:rPr>
              <w:t>]</w:t>
            </w:r>
          </w:p>
        </w:tc>
        <w:tc>
          <w:tcPr>
            <w:tcW w:w="1005" w:type="pct"/>
            <w:vAlign w:val="center"/>
          </w:tcPr>
          <w:p w14:paraId="47A89ECE" w14:textId="77777777" w:rsidR="00844283" w:rsidRPr="00450029" w:rsidRDefault="00844283" w:rsidP="00452D33">
            <w:pPr>
              <w:pStyle w:val="TAC"/>
              <w:keepNext w:val="0"/>
              <w:keepLines w:val="0"/>
              <w:rPr>
                <w:color w:val="FF0000"/>
                <w:szCs w:val="18"/>
                <w:lang w:val="en-GB"/>
              </w:rPr>
            </w:pPr>
            <w:r w:rsidRPr="00450029">
              <w:rPr>
                <w:color w:val="FF0000"/>
                <w:szCs w:val="18"/>
                <w:lang w:val="en-GB"/>
              </w:rPr>
              <w:t>1.5</w:t>
            </w:r>
          </w:p>
        </w:tc>
        <w:tc>
          <w:tcPr>
            <w:tcW w:w="1065" w:type="pct"/>
            <w:vAlign w:val="center"/>
          </w:tcPr>
          <w:p w14:paraId="2AE11622" w14:textId="77777777" w:rsidR="00844283" w:rsidRPr="00450029" w:rsidRDefault="00844283" w:rsidP="00452D33">
            <w:pPr>
              <w:pStyle w:val="TAC"/>
              <w:keepNext w:val="0"/>
              <w:keepLines w:val="0"/>
              <w:rPr>
                <w:color w:val="FF0000"/>
                <w:szCs w:val="18"/>
                <w:lang w:val="en-GB"/>
              </w:rPr>
            </w:pPr>
            <w:r w:rsidRPr="00450029">
              <w:rPr>
                <w:color w:val="FF0000"/>
                <w:szCs w:val="18"/>
                <w:lang w:val="en-GB"/>
              </w:rPr>
              <w:t>1.5</w:t>
            </w:r>
          </w:p>
        </w:tc>
        <w:tc>
          <w:tcPr>
            <w:tcW w:w="1395" w:type="pct"/>
            <w:vAlign w:val="center"/>
          </w:tcPr>
          <w:p w14:paraId="181AF344" w14:textId="77777777" w:rsidR="00844283" w:rsidRPr="00450029" w:rsidRDefault="00844283" w:rsidP="00452D33">
            <w:pPr>
              <w:pStyle w:val="TAC"/>
              <w:keepNext w:val="0"/>
              <w:keepLines w:val="0"/>
              <w:rPr>
                <w:color w:val="FF0000"/>
                <w:szCs w:val="18"/>
                <w:lang w:val="en-GB"/>
              </w:rPr>
            </w:pPr>
            <w:r w:rsidRPr="00450029">
              <w:rPr>
                <w:color w:val="FF0000"/>
                <w:szCs w:val="18"/>
                <w:lang w:val="en-GB"/>
              </w:rPr>
              <w:t>1.5</w:t>
            </w:r>
          </w:p>
        </w:tc>
      </w:tr>
    </w:tbl>
    <w:p w14:paraId="792545DC" w14:textId="77777777" w:rsidR="00844283" w:rsidRPr="00982724" w:rsidRDefault="00844283" w:rsidP="00844283">
      <w:pPr>
        <w:rPr>
          <w:color w:val="BFBFBF" w:themeColor="background1" w:themeShade="BF"/>
          <w:lang w:eastAsia="ja-JP"/>
        </w:rPr>
      </w:pPr>
    </w:p>
    <w:p w14:paraId="1EA28D28" w14:textId="6F6BE09D" w:rsidR="00844283" w:rsidRPr="00A321A1" w:rsidRDefault="00844283" w:rsidP="00844283">
      <w:pPr>
        <w:keepNext/>
        <w:keepLines/>
        <w:numPr>
          <w:ilvl w:val="1"/>
          <w:numId w:val="5"/>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bookmarkStart w:id="10" w:name="_Hlk197672926"/>
      <w:r w:rsidRPr="00A321A1">
        <w:rPr>
          <w:rFonts w:eastAsia="Times New Roman" w:cs="Arial"/>
          <w:sz w:val="32"/>
          <w:szCs w:val="32"/>
          <w:lang w:eastAsia="zh-CN"/>
        </w:rPr>
        <w:t>Measurements in suburban scenario</w:t>
      </w:r>
    </w:p>
    <w:p w14:paraId="77B75953" w14:textId="1D3AB78D" w:rsidR="00ED2711" w:rsidRDefault="00ED2711" w:rsidP="001B5DCA">
      <w:pPr>
        <w:jc w:val="both"/>
        <w:rPr>
          <w:lang w:eastAsia="zh-CN"/>
        </w:rPr>
      </w:pPr>
      <w:r>
        <w:rPr>
          <w:lang w:eastAsia="zh-CN"/>
        </w:rPr>
        <w:t xml:space="preserve">Measurements were also collected from </w:t>
      </w:r>
      <w:r w:rsidR="00F97847" w:rsidRPr="00217FF5">
        <w:rPr>
          <w:lang w:eastAsia="zh-CN"/>
        </w:rPr>
        <w:t>19</w:t>
      </w:r>
      <w:r w:rsidR="007E0A70" w:rsidRPr="00217FF5">
        <w:rPr>
          <w:lang w:eastAsia="zh-CN"/>
        </w:rPr>
        <w:t xml:space="preserve"> </w:t>
      </w:r>
      <w:r w:rsidR="00F97847" w:rsidRPr="00217FF5">
        <w:rPr>
          <w:lang w:eastAsia="zh-CN"/>
        </w:rPr>
        <w:t xml:space="preserve">three-sector </w:t>
      </w:r>
      <w:proofErr w:type="spellStart"/>
      <w:r w:rsidR="00F97847" w:rsidRPr="00217FF5">
        <w:rPr>
          <w:lang w:eastAsia="zh-CN"/>
        </w:rPr>
        <w:t>macrocell</w:t>
      </w:r>
      <w:proofErr w:type="spellEnd"/>
      <w:r w:rsidR="00F97847" w:rsidRPr="00217FF5">
        <w:rPr>
          <w:lang w:eastAsia="zh-CN"/>
        </w:rPr>
        <w:t xml:space="preserve"> </w:t>
      </w:r>
      <w:r w:rsidR="007E0A70" w:rsidRPr="00217FF5">
        <w:rPr>
          <w:lang w:eastAsia="zh-CN"/>
        </w:rPr>
        <w:t xml:space="preserve">sites </w:t>
      </w:r>
      <w:r w:rsidRPr="00217FF5">
        <w:rPr>
          <w:lang w:eastAsia="zh-CN"/>
        </w:rPr>
        <w:t>deployed in suburban areas</w:t>
      </w:r>
      <w:r w:rsidR="008054A2" w:rsidRPr="00217FF5">
        <w:rPr>
          <w:lang w:eastAsia="zh-CN"/>
        </w:rPr>
        <w:t xml:space="preserve"> in different parts of the UK</w:t>
      </w:r>
      <w:r w:rsidR="006D5177" w:rsidRPr="00217FF5">
        <w:rPr>
          <w:lang w:eastAsia="zh-CN"/>
        </w:rPr>
        <w:t xml:space="preserve">, relevant for validating the working assumption on </w:t>
      </w:r>
      <w:r w:rsidR="00B20065" w:rsidRPr="00217FF5">
        <w:rPr>
          <w:lang w:eastAsia="zh-CN"/>
        </w:rPr>
        <w:t>channel model parameters for the Suburban Macro (</w:t>
      </w:r>
      <w:proofErr w:type="spellStart"/>
      <w:r w:rsidR="00B20065" w:rsidRPr="00217FF5">
        <w:rPr>
          <w:lang w:eastAsia="zh-CN"/>
        </w:rPr>
        <w:t>SMa</w:t>
      </w:r>
      <w:proofErr w:type="spellEnd"/>
      <w:r w:rsidR="00B20065" w:rsidRPr="00217FF5">
        <w:rPr>
          <w:lang w:eastAsia="zh-CN"/>
        </w:rPr>
        <w:t>) scenario</w:t>
      </w:r>
      <w:r w:rsidRPr="00217FF5">
        <w:rPr>
          <w:lang w:eastAsia="zh-CN"/>
        </w:rPr>
        <w:t>.</w:t>
      </w:r>
      <w:r w:rsidR="00E072DD" w:rsidRPr="00217FF5">
        <w:rPr>
          <w:lang w:eastAsia="zh-CN"/>
        </w:rPr>
        <w:t xml:space="preserve"> These were also typical </w:t>
      </w:r>
      <w:proofErr w:type="spellStart"/>
      <w:r w:rsidR="00E072DD" w:rsidRPr="00217FF5">
        <w:rPr>
          <w:lang w:eastAsia="zh-CN"/>
        </w:rPr>
        <w:t>macrocell</w:t>
      </w:r>
      <w:proofErr w:type="spellEnd"/>
      <w:r w:rsidR="00E072DD" w:rsidRPr="00217FF5">
        <w:rPr>
          <w:lang w:eastAsia="zh-CN"/>
        </w:rPr>
        <w:t xml:space="preserve"> installations where the BS antenna is installed on rooftops or on masts that are higher than the surrounding clutter</w:t>
      </w:r>
      <w:r w:rsidR="007E0A70" w:rsidRPr="00217FF5">
        <w:rPr>
          <w:lang w:eastAsia="zh-CN"/>
        </w:rPr>
        <w:t>.</w:t>
      </w:r>
      <w:r w:rsidRPr="00217FF5">
        <w:rPr>
          <w:lang w:eastAsia="zh-CN"/>
        </w:rPr>
        <w:t xml:space="preserve"> </w:t>
      </w:r>
      <w:r w:rsidR="009915E1" w:rsidRPr="00217FF5">
        <w:rPr>
          <w:lang w:eastAsia="zh-CN"/>
        </w:rPr>
        <w:t xml:space="preserve">The full dataset comprises </w:t>
      </w:r>
      <w:r w:rsidR="00B124F9" w:rsidRPr="00217FF5">
        <w:rPr>
          <w:lang w:eastAsia="zh-CN"/>
        </w:rPr>
        <w:t>9671</w:t>
      </w:r>
      <w:r w:rsidR="009915E1" w:rsidRPr="00217FF5">
        <w:rPr>
          <w:lang w:eastAsia="zh-CN"/>
        </w:rPr>
        <w:t xml:space="preserve"> UEs and </w:t>
      </w:r>
      <w:r w:rsidR="00B124F9" w:rsidRPr="00217FF5">
        <w:rPr>
          <w:lang w:eastAsia="zh-CN"/>
        </w:rPr>
        <w:t>57</w:t>
      </w:r>
      <w:r w:rsidR="009915E1" w:rsidRPr="00217FF5">
        <w:rPr>
          <w:lang w:eastAsia="zh-CN"/>
        </w:rPr>
        <w:t xml:space="preserve"> cells. </w:t>
      </w:r>
      <w:r w:rsidR="00B37D08" w:rsidRPr="00217FF5">
        <w:rPr>
          <w:lang w:eastAsia="zh-CN"/>
        </w:rPr>
        <w:t xml:space="preserve">One example of such a suburban measurement area is shown in </w:t>
      </w:r>
      <w:r w:rsidR="00B37D08" w:rsidRPr="00217FF5">
        <w:rPr>
          <w:lang w:eastAsia="zh-CN"/>
        </w:rPr>
        <w:fldChar w:fldCharType="begin"/>
      </w:r>
      <w:r w:rsidR="00B37D08" w:rsidRPr="00217FF5">
        <w:rPr>
          <w:lang w:eastAsia="zh-CN"/>
        </w:rPr>
        <w:instrText xml:space="preserve"> REF _Ref173836419 \h </w:instrText>
      </w:r>
      <w:r w:rsidR="00B37D08" w:rsidRPr="00217FF5">
        <w:rPr>
          <w:lang w:eastAsia="zh-CN"/>
        </w:rPr>
      </w:r>
      <w:r w:rsidR="00217FF5">
        <w:rPr>
          <w:lang w:eastAsia="zh-CN"/>
        </w:rPr>
        <w:instrText xml:space="preserve"> \* MERGEFORMAT </w:instrText>
      </w:r>
      <w:r w:rsidR="00B37D08" w:rsidRPr="00217FF5">
        <w:rPr>
          <w:lang w:eastAsia="zh-CN"/>
        </w:rPr>
        <w:fldChar w:fldCharType="separate"/>
      </w:r>
      <w:r w:rsidR="007C2E9B" w:rsidRPr="00217FF5">
        <w:t xml:space="preserve">Figure </w:t>
      </w:r>
      <w:r w:rsidR="007C2E9B" w:rsidRPr="00217FF5">
        <w:rPr>
          <w:noProof/>
        </w:rPr>
        <w:t>4</w:t>
      </w:r>
      <w:r w:rsidR="00B37D08" w:rsidRPr="00217FF5">
        <w:rPr>
          <w:lang w:eastAsia="zh-CN"/>
        </w:rPr>
        <w:fldChar w:fldCharType="end"/>
      </w:r>
      <w:r w:rsidR="00B37D08" w:rsidRPr="00217FF5">
        <w:rPr>
          <w:lang w:eastAsia="zh-CN"/>
        </w:rPr>
        <w:t>.</w:t>
      </w:r>
    </w:p>
    <w:p w14:paraId="09FD0CC5" w14:textId="34CABA62" w:rsidR="00761C85" w:rsidRPr="00A321A1" w:rsidRDefault="0002112A" w:rsidP="00F747C3">
      <w:pPr>
        <w:pStyle w:val="Caption"/>
      </w:pPr>
      <w:bookmarkStart w:id="11" w:name="_Ref173836419"/>
      <w:bookmarkEnd w:id="10"/>
      <w:r>
        <w:rPr>
          <w:noProof/>
        </w:rPr>
        <w:drawing>
          <wp:inline distT="0" distB="0" distL="0" distR="0" wp14:anchorId="2CA242CC" wp14:editId="6F5D0ACD">
            <wp:extent cx="6120765" cy="3977005"/>
            <wp:effectExtent l="0" t="0" r="0" b="4445"/>
            <wp:docPr id="816789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89797" name=""/>
                    <pic:cNvPicPr/>
                  </pic:nvPicPr>
                  <pic:blipFill>
                    <a:blip r:embed="rId18" cstate="hqprint">
                      <a:extLst>
                        <a:ext uri="{28A0092B-C50C-407E-A947-70E740481C1C}">
                          <a14:useLocalDpi xmlns:a14="http://schemas.microsoft.com/office/drawing/2010/main"/>
                        </a:ext>
                      </a:extLst>
                    </a:blip>
                    <a:stretch>
                      <a:fillRect/>
                    </a:stretch>
                  </pic:blipFill>
                  <pic:spPr>
                    <a:xfrm>
                      <a:off x="0" y="0"/>
                      <a:ext cx="6120765" cy="3977005"/>
                    </a:xfrm>
                    <a:prstGeom prst="rect">
                      <a:avLst/>
                    </a:prstGeom>
                  </pic:spPr>
                </pic:pic>
              </a:graphicData>
            </a:graphic>
          </wp:inline>
        </w:drawing>
      </w:r>
      <w:r w:rsidR="00761C85" w:rsidRPr="00A321A1">
        <w:t xml:space="preserve">Figure </w:t>
      </w:r>
      <w:fldSimple w:instr=" SEQ Figure \* ARABIC ">
        <w:r w:rsidR="007C2E9B">
          <w:rPr>
            <w:noProof/>
          </w:rPr>
          <w:t>4</w:t>
        </w:r>
      </w:fldSimple>
      <w:bookmarkEnd w:id="11"/>
      <w:r w:rsidR="00761C85" w:rsidRPr="00A321A1">
        <w:tab/>
        <w:t xml:space="preserve">Birds-eye view of a suburban </w:t>
      </w:r>
      <w:proofErr w:type="spellStart"/>
      <w:r w:rsidR="00761C85" w:rsidRPr="00A321A1">
        <w:t>neighborhood</w:t>
      </w:r>
      <w:proofErr w:type="spellEnd"/>
      <w:r w:rsidR="001D6F2F">
        <w:t>.</w:t>
      </w:r>
      <w:r w:rsidR="00761C85" w:rsidRPr="00A321A1">
        <w:t xml:space="preserve"> </w:t>
      </w:r>
    </w:p>
    <w:p w14:paraId="44656BD1" w14:textId="7EFD28BA" w:rsidR="00CB096F" w:rsidRPr="00A321A1" w:rsidRDefault="008779D8" w:rsidP="00CB096F">
      <w:pPr>
        <w:jc w:val="both"/>
        <w:rPr>
          <w:lang w:eastAsia="zh-CN"/>
        </w:rPr>
      </w:pPr>
      <w:proofErr w:type="gramStart"/>
      <w:r>
        <w:rPr>
          <w:lang w:eastAsia="zh-CN"/>
        </w:rPr>
        <w:t>Similar to</w:t>
      </w:r>
      <w:proofErr w:type="gramEnd"/>
      <w:r>
        <w:rPr>
          <w:lang w:eastAsia="zh-CN"/>
        </w:rPr>
        <w:t xml:space="preserve"> the analysis done in the previous chapter, t</w:t>
      </w:r>
      <w:r w:rsidR="00CB096F" w:rsidRPr="00A321A1">
        <w:rPr>
          <w:lang w:eastAsia="zh-CN"/>
        </w:rPr>
        <w:t xml:space="preserve">he channel estimates were based on uplink transmissions from different UEs </w:t>
      </w:r>
      <w:r w:rsidR="00DE7D71" w:rsidRPr="00A321A1">
        <w:rPr>
          <w:lang w:eastAsia="zh-CN"/>
        </w:rPr>
        <w:t>in the suburban cell</w:t>
      </w:r>
      <w:r w:rsidR="00B37D08">
        <w:rPr>
          <w:lang w:eastAsia="zh-CN"/>
        </w:rPr>
        <w:t>s</w:t>
      </w:r>
      <w:r w:rsidR="00CB096F" w:rsidRPr="00A321A1">
        <w:rPr>
          <w:lang w:eastAsia="zh-CN"/>
        </w:rPr>
        <w:t xml:space="preserve"> during regular network operation. Hence, the locations or identities of </w:t>
      </w:r>
      <w:r w:rsidR="00CB096F" w:rsidRPr="00A321A1">
        <w:rPr>
          <w:lang w:eastAsia="zh-CN"/>
        </w:rPr>
        <w:lastRenderedPageBreak/>
        <w:t>these UEs are unknown but the statistics from these measurements represent a very good sample of the channel conditions that are experienced in the real world</w:t>
      </w:r>
      <w:r w:rsidR="00DE7D71" w:rsidRPr="00A321A1">
        <w:rPr>
          <w:lang w:eastAsia="zh-CN"/>
        </w:rPr>
        <w:t xml:space="preserve">. It is likely that many or most of these UEs are located indoors. </w:t>
      </w:r>
    </w:p>
    <w:p w14:paraId="01E5FEA1" w14:textId="466555DA" w:rsidR="00CB096F" w:rsidRPr="00A321A1" w:rsidRDefault="00CB096F" w:rsidP="00CB096F">
      <w:pPr>
        <w:jc w:val="both"/>
        <w:rPr>
          <w:lang w:eastAsia="ja-JP"/>
        </w:rPr>
      </w:pPr>
      <w:r w:rsidRPr="00A321A1">
        <w:rPr>
          <w:lang w:eastAsia="zh-CN"/>
        </w:rPr>
        <w:t>From the raw channel estimates, the cross-correlation of the channel between different pairs of antenna elements in the BS array was determined. In a subsequent step, these correlations were used to estimate the angular spread in the horizontal and vertical direction using the</w:t>
      </w:r>
      <w:r w:rsidR="00356134">
        <w:rPr>
          <w:lang w:eastAsia="zh-CN"/>
        </w:rPr>
        <w:t xml:space="preserve"> same</w:t>
      </w:r>
      <w:r w:rsidRPr="00A321A1">
        <w:rPr>
          <w:lang w:eastAsia="zh-CN"/>
        </w:rPr>
        <w:t xml:space="preserve"> estimator described in </w:t>
      </w:r>
      <w:r w:rsidRPr="00A321A1">
        <w:rPr>
          <w:lang w:eastAsia="ja-JP"/>
        </w:rPr>
        <w:fldChar w:fldCharType="begin"/>
      </w:r>
      <w:r w:rsidRPr="00A321A1">
        <w:rPr>
          <w:lang w:eastAsia="ja-JP"/>
        </w:rPr>
        <w:instrText xml:space="preserve"> REF _Ref162347751 \r \h </w:instrText>
      </w:r>
      <w:r w:rsidRPr="00A321A1">
        <w:rPr>
          <w:lang w:eastAsia="ja-JP"/>
        </w:rPr>
      </w:r>
      <w:r w:rsidRPr="00A321A1">
        <w:rPr>
          <w:lang w:eastAsia="ja-JP"/>
        </w:rPr>
        <w:fldChar w:fldCharType="separate"/>
      </w:r>
      <w:r w:rsidR="007C2E9B">
        <w:rPr>
          <w:lang w:eastAsia="ja-JP"/>
        </w:rPr>
        <w:t>[5]</w:t>
      </w:r>
      <w:r w:rsidRPr="00A321A1">
        <w:rPr>
          <w:lang w:eastAsia="ja-JP"/>
        </w:rPr>
        <w:fldChar w:fldCharType="end"/>
      </w:r>
      <w:r w:rsidR="00356134">
        <w:rPr>
          <w:lang w:eastAsia="ja-JP"/>
        </w:rPr>
        <w:t xml:space="preserve"> that was used for the urban scenario analysis</w:t>
      </w:r>
      <w:r w:rsidRPr="00A321A1">
        <w:rPr>
          <w:lang w:eastAsia="ja-JP"/>
        </w:rPr>
        <w:t xml:space="preserve">. </w:t>
      </w:r>
      <w:r w:rsidR="00356134">
        <w:rPr>
          <w:lang w:eastAsia="ja-JP"/>
        </w:rPr>
        <w:t>Again, w</w:t>
      </w:r>
      <w:r w:rsidRPr="00A321A1">
        <w:rPr>
          <w:lang w:eastAsia="ja-JP"/>
        </w:rPr>
        <w:t xml:space="preserve">hile this estimator gives a slightly different result than the path-based angular spread equation in TR 38.901 Annex A.1, it can be applied directly on the measured channel coefficients with no need for sensitive super-resolution methods to extract paths or rays. </w:t>
      </w:r>
      <w:r w:rsidR="00521EFD" w:rsidRPr="00A321A1">
        <w:rPr>
          <w:lang w:eastAsia="ja-JP"/>
        </w:rPr>
        <w:t xml:space="preserve">Also, the </w:t>
      </w:r>
      <w:r w:rsidR="005F28E9" w:rsidRPr="00A321A1">
        <w:rPr>
          <w:lang w:eastAsia="ja-JP"/>
        </w:rPr>
        <w:t>estimation error</w:t>
      </w:r>
      <w:r w:rsidR="00CC7E6B" w:rsidRPr="00A321A1">
        <w:rPr>
          <w:lang w:eastAsia="ja-JP"/>
        </w:rPr>
        <w:t xml:space="preserve"> </w:t>
      </w:r>
      <w:r w:rsidR="00E6661A" w:rsidRPr="00A321A1">
        <w:rPr>
          <w:lang w:eastAsia="ja-JP"/>
        </w:rPr>
        <w:t>becomes</w:t>
      </w:r>
      <w:r w:rsidR="00CC7E6B" w:rsidRPr="00A321A1">
        <w:rPr>
          <w:lang w:eastAsia="ja-JP"/>
        </w:rPr>
        <w:t xml:space="preserve"> noticeable </w:t>
      </w:r>
      <w:r w:rsidR="003D3DBF" w:rsidRPr="00A321A1">
        <w:rPr>
          <w:lang w:eastAsia="ja-JP"/>
        </w:rPr>
        <w:t>only</w:t>
      </w:r>
      <w:r w:rsidR="00CC7E6B" w:rsidRPr="00A321A1">
        <w:rPr>
          <w:lang w:eastAsia="ja-JP"/>
        </w:rPr>
        <w:t xml:space="preserve"> when the angular spread is large</w:t>
      </w:r>
      <w:r w:rsidR="00A77BDF" w:rsidRPr="00A321A1">
        <w:rPr>
          <w:lang w:eastAsia="ja-JP"/>
        </w:rPr>
        <w:t>, several tens of degrees, while</w:t>
      </w:r>
      <w:r w:rsidR="007E7033" w:rsidRPr="00A321A1">
        <w:rPr>
          <w:lang w:eastAsia="ja-JP"/>
        </w:rPr>
        <w:t>,</w:t>
      </w:r>
      <w:r w:rsidR="00A77BDF" w:rsidRPr="00A321A1">
        <w:rPr>
          <w:lang w:eastAsia="ja-JP"/>
        </w:rPr>
        <w:t xml:space="preserve"> as will be shown</w:t>
      </w:r>
      <w:r w:rsidR="007E7033" w:rsidRPr="00A321A1">
        <w:rPr>
          <w:lang w:eastAsia="ja-JP"/>
        </w:rPr>
        <w:t>,</w:t>
      </w:r>
      <w:r w:rsidR="00A77BDF" w:rsidRPr="00A321A1">
        <w:rPr>
          <w:lang w:eastAsia="ja-JP"/>
        </w:rPr>
        <w:t xml:space="preserve"> the suburban angular spreads are </w:t>
      </w:r>
      <w:r w:rsidR="00EA1A41" w:rsidRPr="00A321A1">
        <w:rPr>
          <w:lang w:eastAsia="ja-JP"/>
        </w:rPr>
        <w:t xml:space="preserve">much smaller. </w:t>
      </w:r>
    </w:p>
    <w:p w14:paraId="0A0EA2F6" w14:textId="016FB35E" w:rsidR="00956070" w:rsidRPr="00A321A1" w:rsidRDefault="00D3207E" w:rsidP="007C4013">
      <w:pPr>
        <w:jc w:val="center"/>
        <w:rPr>
          <w:lang w:eastAsia="ja-JP"/>
        </w:rPr>
      </w:pPr>
      <w:r w:rsidRPr="00D3207E">
        <w:rPr>
          <w:noProof/>
          <w:lang w:eastAsia="ja-JP"/>
        </w:rPr>
        <w:drawing>
          <wp:inline distT="0" distB="0" distL="0" distR="0" wp14:anchorId="15A55BB1" wp14:editId="2F739D8B">
            <wp:extent cx="5323840" cy="3988435"/>
            <wp:effectExtent l="0" t="0" r="0" b="0"/>
            <wp:docPr id="17933117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3840" cy="3988435"/>
                    </a:xfrm>
                    <a:prstGeom prst="rect">
                      <a:avLst/>
                    </a:prstGeom>
                    <a:noFill/>
                    <a:ln>
                      <a:noFill/>
                    </a:ln>
                  </pic:spPr>
                </pic:pic>
              </a:graphicData>
            </a:graphic>
          </wp:inline>
        </w:drawing>
      </w:r>
    </w:p>
    <w:p w14:paraId="3D12B27B" w14:textId="406E9934" w:rsidR="00CB096F" w:rsidRPr="00A321A1" w:rsidRDefault="00CB096F" w:rsidP="007C4013">
      <w:pPr>
        <w:pStyle w:val="Caption"/>
        <w:jc w:val="both"/>
        <w:rPr>
          <w:lang w:eastAsia="ja-JP"/>
        </w:rPr>
      </w:pPr>
      <w:bookmarkStart w:id="12" w:name="_Ref164397606"/>
      <w:r w:rsidRPr="00A321A1">
        <w:t xml:space="preserve">Figure </w:t>
      </w:r>
      <w:fldSimple w:instr=" SEQ Figure \* ARABIC ">
        <w:r w:rsidR="007C2E9B">
          <w:rPr>
            <w:noProof/>
          </w:rPr>
          <w:t>5</w:t>
        </w:r>
      </w:fldSimple>
      <w:bookmarkEnd w:id="12"/>
      <w:r w:rsidRPr="00A321A1">
        <w:tab/>
      </w:r>
      <w:r w:rsidR="00A24809" w:rsidRPr="00A321A1">
        <w:t>ZSD</w:t>
      </w:r>
      <w:r w:rsidRPr="00A321A1">
        <w:t xml:space="preserve"> as observed at the </w:t>
      </w:r>
      <w:r w:rsidR="000B3619" w:rsidRPr="00A321A1">
        <w:t xml:space="preserve">suburban macro </w:t>
      </w:r>
      <w:r w:rsidRPr="00A321A1">
        <w:t>base station</w:t>
      </w:r>
      <w:r w:rsidR="00F03AD0" w:rsidRPr="00A321A1">
        <w:t>.</w:t>
      </w:r>
      <w:r w:rsidR="00DB37D5" w:rsidRPr="00A321A1">
        <w:t xml:space="preserve"> </w:t>
      </w:r>
      <w:r w:rsidR="00AA0759">
        <w:t xml:space="preserve">The dashed black curve represents the </w:t>
      </w:r>
      <w:r w:rsidR="001A5910">
        <w:t>model parameters according to the working assumption from RAN1#120bis</w:t>
      </w:r>
      <w:r w:rsidR="00397FA1">
        <w:t xml:space="preserve"> while the dashed blue curve is a fit to the new measurements</w:t>
      </w:r>
      <w:r w:rsidR="000B3619" w:rsidRPr="00A321A1">
        <w:t>.</w:t>
      </w:r>
      <w:r w:rsidR="00F2043E">
        <w:t xml:space="preserve"> </w:t>
      </w:r>
    </w:p>
    <w:p w14:paraId="387B33C8" w14:textId="36A9C6B4" w:rsidR="003033DC" w:rsidRPr="00A321A1" w:rsidRDefault="00CB096F" w:rsidP="00CB096F">
      <w:pPr>
        <w:jc w:val="both"/>
        <w:rPr>
          <w:lang w:eastAsia="ja-JP"/>
        </w:rPr>
      </w:pPr>
      <w:r w:rsidRPr="00A321A1">
        <w:rPr>
          <w:lang w:eastAsia="ja-JP"/>
        </w:rPr>
        <w:t xml:space="preserve">The estimated ZSD from the </w:t>
      </w:r>
      <w:r w:rsidR="00956070" w:rsidRPr="00A321A1">
        <w:rPr>
          <w:lang w:eastAsia="ja-JP"/>
        </w:rPr>
        <w:t xml:space="preserve">suburban cell </w:t>
      </w:r>
      <w:r w:rsidRPr="00A321A1">
        <w:rPr>
          <w:lang w:eastAsia="ja-JP"/>
        </w:rPr>
        <w:t xml:space="preserve">measurements are compared </w:t>
      </w:r>
      <w:r w:rsidR="001A5910">
        <w:rPr>
          <w:lang w:eastAsia="ja-JP"/>
        </w:rPr>
        <w:t xml:space="preserve">with </w:t>
      </w:r>
      <w:r w:rsidR="00542C57">
        <w:rPr>
          <w:lang w:eastAsia="ja-JP"/>
        </w:rPr>
        <w:t xml:space="preserve">previous measurements and with </w:t>
      </w:r>
      <w:r w:rsidR="001A5910">
        <w:rPr>
          <w:lang w:eastAsia="ja-JP"/>
        </w:rPr>
        <w:t xml:space="preserve">the working assumption from RAN1#120bis </w:t>
      </w:r>
      <w:r w:rsidRPr="00A321A1">
        <w:rPr>
          <w:lang w:eastAsia="ja-JP"/>
        </w:rPr>
        <w:t xml:space="preserve">in </w:t>
      </w:r>
      <w:r w:rsidRPr="00A321A1">
        <w:rPr>
          <w:lang w:eastAsia="ja-JP"/>
        </w:rPr>
        <w:fldChar w:fldCharType="begin"/>
      </w:r>
      <w:r w:rsidRPr="00A321A1">
        <w:rPr>
          <w:lang w:eastAsia="ja-JP"/>
        </w:rPr>
        <w:instrText xml:space="preserve"> REF _Ref164397606 \h </w:instrText>
      </w:r>
      <w:r w:rsidRPr="00A321A1">
        <w:rPr>
          <w:lang w:eastAsia="ja-JP"/>
        </w:rPr>
      </w:r>
      <w:r w:rsidRPr="00A321A1">
        <w:rPr>
          <w:lang w:eastAsia="ja-JP"/>
        </w:rPr>
        <w:fldChar w:fldCharType="separate"/>
      </w:r>
      <w:r w:rsidR="007C2E9B" w:rsidRPr="00A321A1">
        <w:t xml:space="preserve">Figure </w:t>
      </w:r>
      <w:r w:rsidR="007C2E9B">
        <w:rPr>
          <w:noProof/>
        </w:rPr>
        <w:t>5</w:t>
      </w:r>
      <w:r w:rsidRPr="00A321A1">
        <w:rPr>
          <w:lang w:eastAsia="ja-JP"/>
        </w:rPr>
        <w:fldChar w:fldCharType="end"/>
      </w:r>
      <w:r w:rsidRPr="00A321A1">
        <w:rPr>
          <w:lang w:eastAsia="ja-JP"/>
        </w:rPr>
        <w:t xml:space="preserve">. </w:t>
      </w:r>
      <w:r w:rsidR="003B783B">
        <w:rPr>
          <w:lang w:eastAsia="ja-JP"/>
        </w:rPr>
        <w:t xml:space="preserve">The ZSD is somewhat smaller in the new measurements. </w:t>
      </w:r>
      <w:r w:rsidR="00EE019F">
        <w:rPr>
          <w:lang w:eastAsia="ja-JP"/>
        </w:rPr>
        <w:t>For comparison, the new measurements represent</w:t>
      </w:r>
      <w:r w:rsidR="0002112A">
        <w:rPr>
          <w:lang w:eastAsia="ja-JP"/>
        </w:rPr>
        <w:t xml:space="preserve"> significantly more cells and UEs than the previous measurements</w:t>
      </w:r>
      <w:r w:rsidR="00953E48">
        <w:rPr>
          <w:lang w:eastAsia="ja-JP"/>
        </w:rPr>
        <w:t xml:space="preserve">. It is therefore possible that the discrepancy is simply a cause of </w:t>
      </w:r>
      <w:r w:rsidR="00890860">
        <w:rPr>
          <w:lang w:eastAsia="ja-JP"/>
        </w:rPr>
        <w:t xml:space="preserve">better statistical significance in the new measurements. The new data can be fitted </w:t>
      </w:r>
      <w:r w:rsidR="00861C8F" w:rsidRPr="00A321A1">
        <w:rPr>
          <w:lang w:eastAsia="ja-JP"/>
        </w:rPr>
        <w:t xml:space="preserve">by a </w:t>
      </w:r>
      <w:r w:rsidR="00080AE3" w:rsidRPr="00A321A1">
        <w:rPr>
          <w:lang w:eastAsia="ja-JP"/>
        </w:rPr>
        <w:t xml:space="preserve">lognormal distribution with </w:t>
      </w:r>
      <w:r w:rsidR="00080AE3" w:rsidRPr="00A321A1">
        <w:rPr>
          <w:rFonts w:ascii="Symbol" w:hAnsi="Symbol"/>
          <w:i/>
          <w:szCs w:val="18"/>
        </w:rPr>
        <w:t></w:t>
      </w:r>
      <w:proofErr w:type="spellStart"/>
      <w:r w:rsidR="00080AE3" w:rsidRPr="00A321A1">
        <w:rPr>
          <w:szCs w:val="18"/>
          <w:vertAlign w:val="subscript"/>
        </w:rPr>
        <w:t>lgZSD</w:t>
      </w:r>
      <w:proofErr w:type="spellEnd"/>
      <w:r w:rsidR="00080AE3" w:rsidRPr="00A321A1">
        <w:rPr>
          <w:lang w:eastAsia="ja-JP"/>
        </w:rPr>
        <w:t xml:space="preserve"> = </w:t>
      </w:r>
      <w:r w:rsidR="00890860">
        <w:rPr>
          <w:lang w:eastAsia="ja-JP"/>
        </w:rPr>
        <w:t xml:space="preserve">-0.10 </w:t>
      </w:r>
      <w:r w:rsidR="00080AE3" w:rsidRPr="00A321A1">
        <w:rPr>
          <w:lang w:eastAsia="ja-JP"/>
        </w:rPr>
        <w:t xml:space="preserve">and </w:t>
      </w:r>
      <w:r w:rsidR="002D471C" w:rsidRPr="00A321A1">
        <w:rPr>
          <w:rFonts w:ascii="Symbol" w:hAnsi="Symbol"/>
          <w:i/>
          <w:szCs w:val="18"/>
        </w:rPr>
        <w:t></w:t>
      </w:r>
      <w:proofErr w:type="spellStart"/>
      <w:r w:rsidR="002D471C" w:rsidRPr="00A321A1">
        <w:rPr>
          <w:szCs w:val="18"/>
          <w:vertAlign w:val="subscript"/>
        </w:rPr>
        <w:t>lgZSD</w:t>
      </w:r>
      <w:proofErr w:type="spellEnd"/>
      <w:r w:rsidR="002D471C" w:rsidRPr="00A321A1">
        <w:rPr>
          <w:lang w:eastAsia="ja-JP"/>
        </w:rPr>
        <w:t xml:space="preserve"> = </w:t>
      </w:r>
      <w:r w:rsidR="00402A20" w:rsidRPr="00A321A1">
        <w:rPr>
          <w:lang w:eastAsia="ja-JP"/>
        </w:rPr>
        <w:t>0.</w:t>
      </w:r>
      <w:r w:rsidR="00890860">
        <w:rPr>
          <w:lang w:eastAsia="ja-JP"/>
        </w:rPr>
        <w:t>24</w:t>
      </w:r>
      <w:r w:rsidR="00402A20" w:rsidRPr="00A321A1">
        <w:rPr>
          <w:lang w:eastAsia="ja-JP"/>
        </w:rPr>
        <w:t xml:space="preserve">, as shown in </w:t>
      </w:r>
      <w:r w:rsidR="00402A20" w:rsidRPr="00A321A1">
        <w:rPr>
          <w:lang w:eastAsia="ja-JP"/>
        </w:rPr>
        <w:fldChar w:fldCharType="begin"/>
      </w:r>
      <w:r w:rsidR="00402A20" w:rsidRPr="00A321A1">
        <w:rPr>
          <w:lang w:eastAsia="ja-JP"/>
        </w:rPr>
        <w:instrText xml:space="preserve"> REF _Ref164397606 \h </w:instrText>
      </w:r>
      <w:r w:rsidR="00402A20" w:rsidRPr="00A321A1">
        <w:rPr>
          <w:lang w:eastAsia="ja-JP"/>
        </w:rPr>
      </w:r>
      <w:r w:rsidR="00402A20" w:rsidRPr="00A321A1">
        <w:rPr>
          <w:lang w:eastAsia="ja-JP"/>
        </w:rPr>
        <w:fldChar w:fldCharType="separate"/>
      </w:r>
      <w:r w:rsidR="007C2E9B" w:rsidRPr="00A321A1">
        <w:t xml:space="preserve">Figure </w:t>
      </w:r>
      <w:r w:rsidR="007C2E9B">
        <w:rPr>
          <w:noProof/>
        </w:rPr>
        <w:t>5</w:t>
      </w:r>
      <w:r w:rsidR="00402A20" w:rsidRPr="00A321A1">
        <w:rPr>
          <w:lang w:eastAsia="ja-JP"/>
        </w:rPr>
        <w:fldChar w:fldCharType="end"/>
      </w:r>
      <w:r w:rsidR="00402A20" w:rsidRPr="00A321A1">
        <w:rPr>
          <w:lang w:eastAsia="ja-JP"/>
        </w:rPr>
        <w:t xml:space="preserve">. </w:t>
      </w:r>
      <w:r w:rsidR="00F246AF">
        <w:rPr>
          <w:lang w:eastAsia="ja-JP"/>
        </w:rPr>
        <w:t xml:space="preserve">However, as the ZSD in </w:t>
      </w:r>
      <w:proofErr w:type="spellStart"/>
      <w:r w:rsidR="00F246AF">
        <w:rPr>
          <w:lang w:eastAsia="ja-JP"/>
        </w:rPr>
        <w:t>SMa</w:t>
      </w:r>
      <w:proofErr w:type="spellEnd"/>
      <w:r w:rsidR="00F246AF">
        <w:rPr>
          <w:lang w:eastAsia="ja-JP"/>
        </w:rPr>
        <w:t xml:space="preserve"> </w:t>
      </w:r>
      <w:r w:rsidR="00212AA8">
        <w:rPr>
          <w:lang w:eastAsia="ja-JP"/>
        </w:rPr>
        <w:t xml:space="preserve">has already been agreed </w:t>
      </w:r>
      <w:r w:rsidR="00D3207E">
        <w:rPr>
          <w:lang w:eastAsia="ja-JP"/>
        </w:rPr>
        <w:t>no further updates are considered.</w:t>
      </w:r>
    </w:p>
    <w:p w14:paraId="2EE210B5" w14:textId="21C62B94" w:rsidR="00FD7EFF" w:rsidRPr="00A321A1" w:rsidRDefault="00FD7EFF" w:rsidP="00CB096F">
      <w:pPr>
        <w:pStyle w:val="Observation"/>
      </w:pPr>
      <w:bookmarkStart w:id="13" w:name="_Toc197687444"/>
      <w:r w:rsidRPr="00A321A1">
        <w:t xml:space="preserve">The </w:t>
      </w:r>
      <w:r w:rsidR="001331FE" w:rsidRPr="00A321A1">
        <w:t xml:space="preserve">measured </w:t>
      </w:r>
      <w:r w:rsidRPr="00A321A1">
        <w:t xml:space="preserve">suburban ZSD can be well represented by </w:t>
      </w:r>
      <w:r w:rsidR="001331FE" w:rsidRPr="00A321A1">
        <w:t xml:space="preserve">a lognormal distribution with </w:t>
      </w:r>
      <w:r w:rsidR="001331FE" w:rsidRPr="00A321A1">
        <w:rPr>
          <w:rFonts w:ascii="Symbol" w:hAnsi="Symbol"/>
          <w:i/>
          <w:szCs w:val="18"/>
        </w:rPr>
        <w:t></w:t>
      </w:r>
      <w:proofErr w:type="spellStart"/>
      <w:r w:rsidR="001331FE" w:rsidRPr="00A321A1">
        <w:rPr>
          <w:szCs w:val="18"/>
          <w:vertAlign w:val="subscript"/>
        </w:rPr>
        <w:t>lgZSD</w:t>
      </w:r>
      <w:proofErr w:type="spellEnd"/>
      <w:r w:rsidR="001331FE" w:rsidRPr="00A321A1">
        <w:t xml:space="preserve"> = </w:t>
      </w:r>
      <w:r w:rsidR="00C62A4C">
        <w:t>-</w:t>
      </w:r>
      <w:r w:rsidR="001331FE" w:rsidRPr="00A321A1">
        <w:t>0.1</w:t>
      </w:r>
      <w:r w:rsidR="00C62A4C">
        <w:t>0</w:t>
      </w:r>
      <w:r w:rsidR="001331FE" w:rsidRPr="00A321A1">
        <w:t xml:space="preserve"> and </w:t>
      </w:r>
      <w:r w:rsidR="001331FE" w:rsidRPr="00A321A1">
        <w:rPr>
          <w:rFonts w:ascii="Symbol" w:hAnsi="Symbol"/>
          <w:i/>
          <w:szCs w:val="18"/>
        </w:rPr>
        <w:t></w:t>
      </w:r>
      <w:proofErr w:type="spellStart"/>
      <w:r w:rsidR="001331FE" w:rsidRPr="00A321A1">
        <w:rPr>
          <w:szCs w:val="18"/>
          <w:vertAlign w:val="subscript"/>
        </w:rPr>
        <w:t>lgZSD</w:t>
      </w:r>
      <w:proofErr w:type="spellEnd"/>
      <w:r w:rsidR="001331FE" w:rsidRPr="00A321A1">
        <w:t xml:space="preserve"> = 0.</w:t>
      </w:r>
      <w:r w:rsidR="00C62A4C">
        <w:t>24</w:t>
      </w:r>
      <w:r w:rsidR="001331FE" w:rsidRPr="00A321A1">
        <w:t>.</w:t>
      </w:r>
      <w:bookmarkEnd w:id="13"/>
    </w:p>
    <w:p w14:paraId="58FBFA08" w14:textId="16843EF1" w:rsidR="000B3619" w:rsidRPr="00A321A1" w:rsidRDefault="009A6E7A" w:rsidP="00DC7A12">
      <w:pPr>
        <w:jc w:val="center"/>
        <w:rPr>
          <w:lang w:eastAsia="ja-JP"/>
        </w:rPr>
      </w:pPr>
      <w:r w:rsidRPr="009A6E7A">
        <w:rPr>
          <w:noProof/>
          <w:lang w:eastAsia="ja-JP"/>
        </w:rPr>
        <w:lastRenderedPageBreak/>
        <w:drawing>
          <wp:inline distT="0" distB="0" distL="0" distR="0" wp14:anchorId="110495E7" wp14:editId="66D86414">
            <wp:extent cx="5323840" cy="3988435"/>
            <wp:effectExtent l="0" t="0" r="0" b="0"/>
            <wp:docPr id="12206765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3840" cy="3988435"/>
                    </a:xfrm>
                    <a:prstGeom prst="rect">
                      <a:avLst/>
                    </a:prstGeom>
                    <a:noFill/>
                    <a:ln>
                      <a:noFill/>
                    </a:ln>
                  </pic:spPr>
                </pic:pic>
              </a:graphicData>
            </a:graphic>
          </wp:inline>
        </w:drawing>
      </w:r>
    </w:p>
    <w:p w14:paraId="38186439" w14:textId="5E8DA9D5" w:rsidR="00CB096F" w:rsidRPr="00A321A1" w:rsidRDefault="00CB096F" w:rsidP="00DC7A12">
      <w:pPr>
        <w:pStyle w:val="Caption"/>
        <w:jc w:val="both"/>
      </w:pPr>
      <w:bookmarkStart w:id="14" w:name="_Ref164398152"/>
      <w:r w:rsidRPr="00A321A1">
        <w:t xml:space="preserve">Figure </w:t>
      </w:r>
      <w:fldSimple w:instr=" SEQ Figure \* ARABIC ">
        <w:r w:rsidR="007C2E9B">
          <w:rPr>
            <w:noProof/>
          </w:rPr>
          <w:t>6</w:t>
        </w:r>
      </w:fldSimple>
      <w:bookmarkEnd w:id="14"/>
      <w:r w:rsidRPr="00A321A1">
        <w:tab/>
      </w:r>
      <w:r w:rsidR="00124AE7" w:rsidRPr="00A321A1">
        <w:t>ASD</w:t>
      </w:r>
      <w:r w:rsidRPr="00A321A1">
        <w:t xml:space="preserve"> as observed at the </w:t>
      </w:r>
      <w:r w:rsidR="000B3619" w:rsidRPr="00A321A1">
        <w:t xml:space="preserve">suburban macro </w:t>
      </w:r>
      <w:r w:rsidRPr="00A321A1">
        <w:t>base station</w:t>
      </w:r>
      <w:r w:rsidR="000B3619" w:rsidRPr="00A321A1">
        <w:t>. For reference, the ASD according to the WINNER II Suburban Macro model is shown in the two dotted</w:t>
      </w:r>
      <w:r w:rsidR="00DE5D11" w:rsidRPr="00A321A1">
        <w:t xml:space="preserve"> curves</w:t>
      </w:r>
      <w:r w:rsidR="000B3619" w:rsidRPr="00A321A1">
        <w:t xml:space="preserve">. A fit to the suburban measurements is </w:t>
      </w:r>
      <w:r w:rsidR="003D1678" w:rsidRPr="00A321A1">
        <w:t>shown</w:t>
      </w:r>
      <w:r w:rsidR="007B2F67" w:rsidRPr="00A321A1">
        <w:t xml:space="preserve"> as </w:t>
      </w:r>
      <w:r w:rsidR="003D1678" w:rsidRPr="00A321A1">
        <w:t>a black dashed</w:t>
      </w:r>
      <w:r w:rsidR="007B2F67" w:rsidRPr="00A321A1">
        <w:t xml:space="preserve"> curve</w:t>
      </w:r>
      <w:r w:rsidR="003D1678" w:rsidRPr="00A321A1">
        <w:t>.</w:t>
      </w:r>
    </w:p>
    <w:p w14:paraId="751C4034" w14:textId="6323A847" w:rsidR="00B137E0" w:rsidRPr="00A321A1" w:rsidRDefault="00CB096F" w:rsidP="0011266D">
      <w:pPr>
        <w:jc w:val="both"/>
        <w:rPr>
          <w:lang w:eastAsia="ja-JP"/>
        </w:rPr>
      </w:pPr>
      <w:r w:rsidRPr="00A321A1">
        <w:rPr>
          <w:lang w:eastAsia="en-GB"/>
        </w:rPr>
        <w:t xml:space="preserve">The estimated ASD from the </w:t>
      </w:r>
      <w:r w:rsidR="008A288E" w:rsidRPr="00A321A1">
        <w:rPr>
          <w:lang w:eastAsia="en-GB"/>
        </w:rPr>
        <w:t xml:space="preserve">suburban cell </w:t>
      </w:r>
      <w:r w:rsidRPr="00A321A1">
        <w:rPr>
          <w:lang w:eastAsia="en-GB"/>
        </w:rPr>
        <w:t xml:space="preserve">measurements </w:t>
      </w:r>
      <w:proofErr w:type="gramStart"/>
      <w:r w:rsidRPr="00A321A1">
        <w:rPr>
          <w:lang w:eastAsia="en-GB"/>
        </w:rPr>
        <w:t>are</w:t>
      </w:r>
      <w:proofErr w:type="gramEnd"/>
      <w:r w:rsidRPr="00A321A1">
        <w:rPr>
          <w:lang w:eastAsia="en-GB"/>
        </w:rPr>
        <w:t xml:space="preserve"> </w:t>
      </w:r>
      <w:r w:rsidR="00EF6A6E">
        <w:rPr>
          <w:lang w:eastAsia="en-GB"/>
        </w:rPr>
        <w:t>shown</w:t>
      </w:r>
      <w:r w:rsidRPr="00A321A1">
        <w:rPr>
          <w:lang w:eastAsia="en-GB"/>
        </w:rPr>
        <w:t xml:space="preserve"> in </w:t>
      </w:r>
      <w:r w:rsidRPr="00A321A1">
        <w:rPr>
          <w:lang w:eastAsia="en-GB"/>
        </w:rPr>
        <w:fldChar w:fldCharType="begin"/>
      </w:r>
      <w:r w:rsidRPr="00A321A1">
        <w:rPr>
          <w:lang w:eastAsia="en-GB"/>
        </w:rPr>
        <w:instrText xml:space="preserve"> REF _Ref164398152 \h </w:instrText>
      </w:r>
      <w:r w:rsidR="00DC7A12">
        <w:rPr>
          <w:lang w:eastAsia="en-GB"/>
        </w:rPr>
        <w:instrText xml:space="preserve"> \* MERGEFORMAT </w:instrText>
      </w:r>
      <w:r w:rsidRPr="00A321A1">
        <w:rPr>
          <w:lang w:eastAsia="en-GB"/>
        </w:rPr>
      </w:r>
      <w:r w:rsidRPr="00A321A1">
        <w:rPr>
          <w:lang w:eastAsia="en-GB"/>
        </w:rPr>
        <w:fldChar w:fldCharType="separate"/>
      </w:r>
      <w:r w:rsidR="007C2E9B" w:rsidRPr="00A321A1">
        <w:t xml:space="preserve">Figure </w:t>
      </w:r>
      <w:r w:rsidR="007C2E9B">
        <w:rPr>
          <w:noProof/>
        </w:rPr>
        <w:t>6</w:t>
      </w:r>
      <w:r w:rsidRPr="00A321A1">
        <w:rPr>
          <w:lang w:eastAsia="en-GB"/>
        </w:rPr>
        <w:fldChar w:fldCharType="end"/>
      </w:r>
      <w:r w:rsidRPr="00A321A1">
        <w:rPr>
          <w:lang w:eastAsia="en-GB"/>
        </w:rPr>
        <w:t xml:space="preserve">. </w:t>
      </w:r>
      <w:r w:rsidR="00477BA2">
        <w:rPr>
          <w:lang w:eastAsia="en-GB"/>
        </w:rPr>
        <w:t xml:space="preserve">For comparison, the </w:t>
      </w:r>
      <w:proofErr w:type="spellStart"/>
      <w:r w:rsidR="00477BA2">
        <w:rPr>
          <w:lang w:eastAsia="en-GB"/>
        </w:rPr>
        <w:t>SMa</w:t>
      </w:r>
      <w:proofErr w:type="spellEnd"/>
      <w:r w:rsidR="00477BA2">
        <w:rPr>
          <w:lang w:eastAsia="en-GB"/>
        </w:rPr>
        <w:t xml:space="preserve"> ASD measurement from </w:t>
      </w:r>
      <w:r w:rsidR="00477BA2">
        <w:rPr>
          <w:lang w:eastAsia="en-GB"/>
        </w:rPr>
        <w:fldChar w:fldCharType="begin"/>
      </w:r>
      <w:r w:rsidR="00477BA2">
        <w:rPr>
          <w:lang w:eastAsia="en-GB"/>
        </w:rPr>
        <w:instrText xml:space="preserve"> REF _Ref189646556 \r \h </w:instrText>
      </w:r>
      <w:r w:rsidR="00477BA2">
        <w:rPr>
          <w:lang w:eastAsia="en-GB"/>
        </w:rPr>
      </w:r>
      <w:r w:rsidR="00477BA2">
        <w:rPr>
          <w:lang w:eastAsia="en-GB"/>
        </w:rPr>
        <w:fldChar w:fldCharType="separate"/>
      </w:r>
      <w:r w:rsidR="007C2E9B">
        <w:rPr>
          <w:lang w:eastAsia="en-GB"/>
        </w:rPr>
        <w:t>[4]</w:t>
      </w:r>
      <w:r w:rsidR="00477BA2">
        <w:rPr>
          <w:lang w:eastAsia="en-GB"/>
        </w:rPr>
        <w:fldChar w:fldCharType="end"/>
      </w:r>
      <w:r w:rsidR="00477BA2">
        <w:rPr>
          <w:lang w:eastAsia="en-GB"/>
        </w:rPr>
        <w:t xml:space="preserve"> is also shown, as is the working assumption curve that is based on the values in </w:t>
      </w:r>
      <w:r w:rsidR="00477BA2">
        <w:rPr>
          <w:lang w:eastAsia="en-GB"/>
        </w:rPr>
        <w:fldChar w:fldCharType="begin"/>
      </w:r>
      <w:r w:rsidR="00477BA2">
        <w:rPr>
          <w:lang w:eastAsia="en-GB"/>
        </w:rPr>
        <w:instrText xml:space="preserve"> REF _Ref189646556 \r \h </w:instrText>
      </w:r>
      <w:r w:rsidR="00477BA2">
        <w:rPr>
          <w:lang w:eastAsia="en-GB"/>
        </w:rPr>
      </w:r>
      <w:r w:rsidR="00477BA2">
        <w:rPr>
          <w:lang w:eastAsia="en-GB"/>
        </w:rPr>
        <w:fldChar w:fldCharType="separate"/>
      </w:r>
      <w:r w:rsidR="007C2E9B">
        <w:rPr>
          <w:lang w:eastAsia="en-GB"/>
        </w:rPr>
        <w:t>[4]</w:t>
      </w:r>
      <w:r w:rsidR="00477BA2">
        <w:rPr>
          <w:lang w:eastAsia="en-GB"/>
        </w:rPr>
        <w:fldChar w:fldCharType="end"/>
      </w:r>
      <w:r w:rsidR="00477BA2">
        <w:rPr>
          <w:lang w:eastAsia="en-GB"/>
        </w:rPr>
        <w:t xml:space="preserve">. </w:t>
      </w:r>
      <w:r w:rsidR="00733BED">
        <w:rPr>
          <w:lang w:eastAsia="en-GB"/>
        </w:rPr>
        <w:t>Interestingly, the new measurements indicate an even lower ASD</w:t>
      </w:r>
      <w:r w:rsidR="002A55B3">
        <w:rPr>
          <w:lang w:eastAsia="en-GB"/>
        </w:rPr>
        <w:t xml:space="preserve"> than what is captured in the working assumption. Again, the new measurements represent 50-100x more data than </w:t>
      </w:r>
      <w:r w:rsidR="00884EE5">
        <w:rPr>
          <w:lang w:eastAsia="en-GB"/>
        </w:rPr>
        <w:fldChar w:fldCharType="begin"/>
      </w:r>
      <w:r w:rsidR="00884EE5">
        <w:rPr>
          <w:lang w:eastAsia="en-GB"/>
        </w:rPr>
        <w:instrText xml:space="preserve"> REF _Ref189646556 \r \h </w:instrText>
      </w:r>
      <w:r w:rsidR="00884EE5">
        <w:rPr>
          <w:lang w:eastAsia="en-GB"/>
        </w:rPr>
      </w:r>
      <w:r w:rsidR="00884EE5">
        <w:rPr>
          <w:lang w:eastAsia="en-GB"/>
        </w:rPr>
        <w:fldChar w:fldCharType="separate"/>
      </w:r>
      <w:r w:rsidR="007C2E9B">
        <w:rPr>
          <w:lang w:eastAsia="en-GB"/>
        </w:rPr>
        <w:t>[4]</w:t>
      </w:r>
      <w:r w:rsidR="00884EE5">
        <w:rPr>
          <w:lang w:eastAsia="en-GB"/>
        </w:rPr>
        <w:fldChar w:fldCharType="end"/>
      </w:r>
      <w:r w:rsidR="00884EE5">
        <w:rPr>
          <w:lang w:eastAsia="en-GB"/>
        </w:rPr>
        <w:t xml:space="preserve"> so it is possible that the discrepancy is mostly </w:t>
      </w:r>
      <w:r w:rsidR="0011266D">
        <w:rPr>
          <w:lang w:eastAsia="en-GB"/>
        </w:rPr>
        <w:t xml:space="preserve">a result of much better statistical significance in the new measurements. The new measurements can be well </w:t>
      </w:r>
      <w:r w:rsidR="004E306A" w:rsidRPr="00A321A1">
        <w:rPr>
          <w:lang w:eastAsia="ja-JP"/>
        </w:rPr>
        <w:t>represented</w:t>
      </w:r>
      <w:r w:rsidR="00F730A5" w:rsidRPr="00A321A1">
        <w:rPr>
          <w:lang w:eastAsia="ja-JP"/>
        </w:rPr>
        <w:t xml:space="preserve"> by a lognormal distribution with </w:t>
      </w:r>
      <w:r w:rsidR="00F730A5" w:rsidRPr="00A321A1">
        <w:rPr>
          <w:rFonts w:ascii="Symbol" w:hAnsi="Symbol"/>
          <w:i/>
          <w:szCs w:val="18"/>
        </w:rPr>
        <w:t></w:t>
      </w:r>
      <w:proofErr w:type="spellStart"/>
      <w:r w:rsidR="00F730A5" w:rsidRPr="00A321A1">
        <w:rPr>
          <w:szCs w:val="18"/>
          <w:vertAlign w:val="subscript"/>
        </w:rPr>
        <w:t>lg</w:t>
      </w:r>
      <w:r w:rsidR="007A4A63">
        <w:rPr>
          <w:szCs w:val="18"/>
          <w:vertAlign w:val="subscript"/>
        </w:rPr>
        <w:t>A</w:t>
      </w:r>
      <w:r w:rsidR="00F730A5" w:rsidRPr="00A321A1">
        <w:rPr>
          <w:szCs w:val="18"/>
          <w:vertAlign w:val="subscript"/>
        </w:rPr>
        <w:t>SD</w:t>
      </w:r>
      <w:proofErr w:type="spellEnd"/>
      <w:r w:rsidR="00F730A5" w:rsidRPr="00A321A1">
        <w:rPr>
          <w:lang w:eastAsia="ja-JP"/>
        </w:rPr>
        <w:t xml:space="preserve"> = 0.</w:t>
      </w:r>
      <w:r w:rsidR="0011266D">
        <w:rPr>
          <w:lang w:eastAsia="ja-JP"/>
        </w:rPr>
        <w:t>30</w:t>
      </w:r>
      <w:r w:rsidR="00F730A5" w:rsidRPr="00A321A1">
        <w:rPr>
          <w:lang w:eastAsia="ja-JP"/>
        </w:rPr>
        <w:t xml:space="preserve"> and </w:t>
      </w:r>
      <w:r w:rsidR="00F730A5" w:rsidRPr="00A321A1">
        <w:rPr>
          <w:rFonts w:ascii="Symbol" w:hAnsi="Symbol"/>
          <w:i/>
          <w:szCs w:val="18"/>
        </w:rPr>
        <w:t></w:t>
      </w:r>
      <w:proofErr w:type="spellStart"/>
      <w:r w:rsidR="00F730A5" w:rsidRPr="00A321A1">
        <w:rPr>
          <w:szCs w:val="18"/>
          <w:vertAlign w:val="subscript"/>
        </w:rPr>
        <w:t>lg</w:t>
      </w:r>
      <w:r w:rsidR="007A4A63">
        <w:rPr>
          <w:szCs w:val="18"/>
          <w:vertAlign w:val="subscript"/>
        </w:rPr>
        <w:t>A</w:t>
      </w:r>
      <w:r w:rsidR="00F730A5" w:rsidRPr="00A321A1">
        <w:rPr>
          <w:szCs w:val="18"/>
          <w:vertAlign w:val="subscript"/>
        </w:rPr>
        <w:t>SD</w:t>
      </w:r>
      <w:proofErr w:type="spellEnd"/>
      <w:r w:rsidR="00F730A5" w:rsidRPr="00A321A1">
        <w:rPr>
          <w:lang w:eastAsia="ja-JP"/>
        </w:rPr>
        <w:t xml:space="preserve"> = 0.</w:t>
      </w:r>
      <w:r w:rsidR="0011266D">
        <w:rPr>
          <w:lang w:eastAsia="ja-JP"/>
        </w:rPr>
        <w:t>3</w:t>
      </w:r>
      <w:r w:rsidR="00F730A5" w:rsidRPr="00A321A1">
        <w:rPr>
          <w:lang w:eastAsia="ja-JP"/>
        </w:rPr>
        <w:t xml:space="preserve">5, as shown in </w:t>
      </w:r>
      <w:r w:rsidR="00DB6DDA">
        <w:rPr>
          <w:lang w:eastAsia="ja-JP"/>
        </w:rPr>
        <w:fldChar w:fldCharType="begin"/>
      </w:r>
      <w:r w:rsidR="00DB6DDA">
        <w:rPr>
          <w:lang w:eastAsia="ja-JP"/>
        </w:rPr>
        <w:instrText xml:space="preserve"> REF _Ref164398152 \h </w:instrText>
      </w:r>
      <w:r w:rsidR="00DB6DDA">
        <w:rPr>
          <w:lang w:eastAsia="ja-JP"/>
        </w:rPr>
      </w:r>
      <w:r w:rsidR="00DB6DDA">
        <w:rPr>
          <w:lang w:eastAsia="ja-JP"/>
        </w:rPr>
        <w:fldChar w:fldCharType="separate"/>
      </w:r>
      <w:r w:rsidR="007C2E9B" w:rsidRPr="00A321A1">
        <w:t xml:space="preserve">Figure </w:t>
      </w:r>
      <w:r w:rsidR="007C2E9B">
        <w:rPr>
          <w:noProof/>
        </w:rPr>
        <w:t>6</w:t>
      </w:r>
      <w:r w:rsidR="00DB6DDA">
        <w:rPr>
          <w:lang w:eastAsia="ja-JP"/>
        </w:rPr>
        <w:fldChar w:fldCharType="end"/>
      </w:r>
      <w:r w:rsidR="00F730A5" w:rsidRPr="00A321A1">
        <w:rPr>
          <w:lang w:eastAsia="ja-JP"/>
        </w:rPr>
        <w:t>.</w:t>
      </w:r>
      <w:r w:rsidR="00A350B5" w:rsidRPr="00A321A1">
        <w:rPr>
          <w:lang w:eastAsia="ja-JP"/>
        </w:rPr>
        <w:t xml:space="preserve"> </w:t>
      </w:r>
    </w:p>
    <w:p w14:paraId="0AAFCC9F" w14:textId="5AC66F07" w:rsidR="0098524B" w:rsidRPr="00A321A1" w:rsidRDefault="0098524B" w:rsidP="003D0B95">
      <w:pPr>
        <w:pStyle w:val="Observation"/>
      </w:pPr>
      <w:bookmarkStart w:id="15" w:name="_Toc197687445"/>
      <w:r w:rsidRPr="00A321A1">
        <w:t xml:space="preserve">The measured suburban ASD can be well represented by a lognormal distribution with </w:t>
      </w:r>
      <w:r w:rsidRPr="00A321A1">
        <w:rPr>
          <w:rFonts w:ascii="Symbol" w:hAnsi="Symbol"/>
          <w:i/>
          <w:szCs w:val="18"/>
        </w:rPr>
        <w:t></w:t>
      </w:r>
      <w:proofErr w:type="spellStart"/>
      <w:r w:rsidRPr="00A321A1">
        <w:rPr>
          <w:szCs w:val="18"/>
          <w:vertAlign w:val="subscript"/>
        </w:rPr>
        <w:t>lg</w:t>
      </w:r>
      <w:r w:rsidR="007D007B">
        <w:rPr>
          <w:szCs w:val="18"/>
          <w:vertAlign w:val="subscript"/>
        </w:rPr>
        <w:t>A</w:t>
      </w:r>
      <w:r w:rsidRPr="00A321A1">
        <w:rPr>
          <w:szCs w:val="18"/>
          <w:vertAlign w:val="subscript"/>
        </w:rPr>
        <w:t>SD</w:t>
      </w:r>
      <w:proofErr w:type="spellEnd"/>
      <w:r w:rsidRPr="00A321A1">
        <w:t xml:space="preserve"> = 0.55 and </w:t>
      </w:r>
      <w:r w:rsidRPr="00A321A1">
        <w:rPr>
          <w:rFonts w:ascii="Symbol" w:hAnsi="Symbol"/>
          <w:i/>
          <w:szCs w:val="18"/>
        </w:rPr>
        <w:t></w:t>
      </w:r>
      <w:proofErr w:type="spellStart"/>
      <w:r w:rsidRPr="00A321A1">
        <w:rPr>
          <w:szCs w:val="18"/>
          <w:vertAlign w:val="subscript"/>
        </w:rPr>
        <w:t>lg</w:t>
      </w:r>
      <w:r w:rsidR="007D007B">
        <w:rPr>
          <w:szCs w:val="18"/>
          <w:vertAlign w:val="subscript"/>
        </w:rPr>
        <w:t>A</w:t>
      </w:r>
      <w:r w:rsidRPr="00A321A1">
        <w:rPr>
          <w:szCs w:val="18"/>
          <w:vertAlign w:val="subscript"/>
        </w:rPr>
        <w:t>SD</w:t>
      </w:r>
      <w:proofErr w:type="spellEnd"/>
      <w:r w:rsidRPr="00A321A1">
        <w:t xml:space="preserve"> = 0.25.</w:t>
      </w:r>
      <w:bookmarkEnd w:id="15"/>
    </w:p>
    <w:p w14:paraId="1E2DF644" w14:textId="01E08089" w:rsidR="0002112A" w:rsidRDefault="009916D1" w:rsidP="0002112A">
      <w:pPr>
        <w:pStyle w:val="Proposal"/>
        <w:rPr>
          <w:lang w:eastAsia="en-GB"/>
        </w:rPr>
      </w:pPr>
      <w:bookmarkStart w:id="16" w:name="_Toc197687453"/>
      <w:r>
        <w:t xml:space="preserve">Take </w:t>
      </w:r>
      <w:r w:rsidR="003524EA">
        <w:t>the</w:t>
      </w:r>
      <w:r>
        <w:t xml:space="preserve"> new measurement into account for updating the working assumption on the </w:t>
      </w:r>
      <w:proofErr w:type="spellStart"/>
      <w:r w:rsidR="00F13A9A">
        <w:t>SMa</w:t>
      </w:r>
      <w:proofErr w:type="spellEnd"/>
      <w:r w:rsidR="00F13A9A">
        <w:t xml:space="preserve"> ASD</w:t>
      </w:r>
      <w:r w:rsidRPr="00A321A1">
        <w:t>.</w:t>
      </w:r>
      <w:bookmarkEnd w:id="16"/>
    </w:p>
    <w:p w14:paraId="1F27BF22" w14:textId="7328E0D9" w:rsidR="0002112A" w:rsidRPr="00A321A1" w:rsidRDefault="0002112A" w:rsidP="0002112A">
      <w:pPr>
        <w:keepNext/>
        <w:keepLines/>
        <w:numPr>
          <w:ilvl w:val="1"/>
          <w:numId w:val="5"/>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A321A1">
        <w:rPr>
          <w:rFonts w:eastAsia="Times New Roman" w:cs="Arial"/>
          <w:sz w:val="32"/>
          <w:szCs w:val="32"/>
          <w:lang w:eastAsia="zh-CN"/>
        </w:rPr>
        <w:t xml:space="preserve">Measurements in </w:t>
      </w:r>
      <w:r>
        <w:rPr>
          <w:rFonts w:eastAsia="Times New Roman" w:cs="Arial"/>
          <w:sz w:val="32"/>
          <w:szCs w:val="32"/>
          <w:lang w:eastAsia="zh-CN"/>
        </w:rPr>
        <w:t>rural</w:t>
      </w:r>
      <w:r w:rsidRPr="00A321A1">
        <w:rPr>
          <w:rFonts w:eastAsia="Times New Roman" w:cs="Arial"/>
          <w:sz w:val="32"/>
          <w:szCs w:val="32"/>
          <w:lang w:eastAsia="zh-CN"/>
        </w:rPr>
        <w:t xml:space="preserve"> scenario</w:t>
      </w:r>
      <w:r>
        <w:rPr>
          <w:rFonts w:eastAsia="Times New Roman" w:cs="Arial"/>
          <w:sz w:val="32"/>
          <w:szCs w:val="32"/>
          <w:lang w:eastAsia="zh-CN"/>
        </w:rPr>
        <w:t>s</w:t>
      </w:r>
    </w:p>
    <w:p w14:paraId="52DC2D7A" w14:textId="45EFD7E8" w:rsidR="0002112A" w:rsidRDefault="0002112A" w:rsidP="0002112A">
      <w:pPr>
        <w:jc w:val="both"/>
        <w:rPr>
          <w:lang w:eastAsia="zh-CN"/>
        </w:rPr>
      </w:pPr>
      <w:r>
        <w:rPr>
          <w:lang w:eastAsia="zh-CN"/>
        </w:rPr>
        <w:t xml:space="preserve">Measurements were also collected from </w:t>
      </w:r>
      <w:r w:rsidRPr="00217FF5">
        <w:rPr>
          <w:lang w:eastAsia="zh-CN"/>
        </w:rPr>
        <w:t xml:space="preserve">9 </w:t>
      </w:r>
      <w:proofErr w:type="spellStart"/>
      <w:r w:rsidRPr="00217FF5">
        <w:rPr>
          <w:lang w:eastAsia="zh-CN"/>
        </w:rPr>
        <w:t>macrocells</w:t>
      </w:r>
      <w:proofErr w:type="spellEnd"/>
      <w:r w:rsidRPr="00217FF5">
        <w:rPr>
          <w:lang w:eastAsia="zh-CN"/>
        </w:rPr>
        <w:t xml:space="preserve"> covering areas classified as rural in different parts of the UK, relevant for validating the channel model parameters for the Rural Macro (</w:t>
      </w:r>
      <w:proofErr w:type="spellStart"/>
      <w:r w:rsidRPr="00217FF5">
        <w:rPr>
          <w:lang w:eastAsia="zh-CN"/>
        </w:rPr>
        <w:t>SMa</w:t>
      </w:r>
      <w:proofErr w:type="spellEnd"/>
      <w:r w:rsidRPr="00217FF5">
        <w:rPr>
          <w:lang w:eastAsia="zh-CN"/>
        </w:rPr>
        <w:t xml:space="preserve">) scenario. These were also typical </w:t>
      </w:r>
      <w:proofErr w:type="spellStart"/>
      <w:r w:rsidRPr="00217FF5">
        <w:rPr>
          <w:lang w:eastAsia="zh-CN"/>
        </w:rPr>
        <w:t>macrocell</w:t>
      </w:r>
      <w:proofErr w:type="spellEnd"/>
      <w:r w:rsidRPr="00217FF5">
        <w:rPr>
          <w:lang w:eastAsia="zh-CN"/>
        </w:rPr>
        <w:t xml:space="preserve"> installations where the BS antenna is installed on rooftops or on masts that are higher than the surrounding clutter. The full dataset comprises 2755 UEs and 9 cells. One example of such a rural measurement area is shown in </w:t>
      </w:r>
      <w:r w:rsidR="004D7027" w:rsidRPr="00217FF5">
        <w:rPr>
          <w:lang w:eastAsia="zh-CN"/>
        </w:rPr>
        <w:fldChar w:fldCharType="begin"/>
      </w:r>
      <w:r w:rsidR="004D7027" w:rsidRPr="00217FF5">
        <w:rPr>
          <w:lang w:eastAsia="zh-CN"/>
        </w:rPr>
        <w:instrText xml:space="preserve"> REF _Ref197673310 \h </w:instrText>
      </w:r>
      <w:r w:rsidR="004D7027" w:rsidRPr="00217FF5">
        <w:rPr>
          <w:lang w:eastAsia="zh-CN"/>
        </w:rPr>
      </w:r>
      <w:r w:rsidR="00217FF5">
        <w:rPr>
          <w:lang w:eastAsia="zh-CN"/>
        </w:rPr>
        <w:instrText xml:space="preserve"> \* MERGEFORMAT </w:instrText>
      </w:r>
      <w:r w:rsidR="004D7027" w:rsidRPr="00217FF5">
        <w:rPr>
          <w:lang w:eastAsia="zh-CN"/>
        </w:rPr>
        <w:fldChar w:fldCharType="separate"/>
      </w:r>
      <w:r w:rsidR="007C2E9B" w:rsidRPr="00217FF5">
        <w:t xml:space="preserve">Figure </w:t>
      </w:r>
      <w:r w:rsidR="007C2E9B" w:rsidRPr="00217FF5">
        <w:rPr>
          <w:noProof/>
        </w:rPr>
        <w:t>7</w:t>
      </w:r>
      <w:r w:rsidR="004D7027" w:rsidRPr="00217FF5">
        <w:rPr>
          <w:lang w:eastAsia="zh-CN"/>
        </w:rPr>
        <w:fldChar w:fldCharType="end"/>
      </w:r>
      <w:r w:rsidRPr="00217FF5">
        <w:rPr>
          <w:lang w:eastAsia="zh-CN"/>
        </w:rPr>
        <w:t>.</w:t>
      </w:r>
    </w:p>
    <w:p w14:paraId="5DD4B6ED" w14:textId="4E950D6E" w:rsidR="0002112A" w:rsidRDefault="004D7027" w:rsidP="0002112A">
      <w:pPr>
        <w:jc w:val="both"/>
        <w:rPr>
          <w:lang w:eastAsia="zh-CN"/>
        </w:rPr>
      </w:pPr>
      <w:r>
        <w:rPr>
          <w:noProof/>
        </w:rPr>
        <w:lastRenderedPageBreak/>
        <w:drawing>
          <wp:inline distT="0" distB="0" distL="0" distR="0" wp14:anchorId="47311F95" wp14:editId="3932DD35">
            <wp:extent cx="6120765" cy="3977005"/>
            <wp:effectExtent l="0" t="0" r="0" b="4445"/>
            <wp:docPr id="1531745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45597" name=""/>
                    <pic:cNvPicPr/>
                  </pic:nvPicPr>
                  <pic:blipFill>
                    <a:blip r:embed="rId21" cstate="hqprint">
                      <a:extLst>
                        <a:ext uri="{28A0092B-C50C-407E-A947-70E740481C1C}">
                          <a14:useLocalDpi xmlns:a14="http://schemas.microsoft.com/office/drawing/2010/main"/>
                        </a:ext>
                      </a:extLst>
                    </a:blip>
                    <a:stretch>
                      <a:fillRect/>
                    </a:stretch>
                  </pic:blipFill>
                  <pic:spPr>
                    <a:xfrm>
                      <a:off x="0" y="0"/>
                      <a:ext cx="6120765" cy="3977005"/>
                    </a:xfrm>
                    <a:prstGeom prst="rect">
                      <a:avLst/>
                    </a:prstGeom>
                  </pic:spPr>
                </pic:pic>
              </a:graphicData>
            </a:graphic>
          </wp:inline>
        </w:drawing>
      </w:r>
    </w:p>
    <w:p w14:paraId="2ED2CED9" w14:textId="441D04D5" w:rsidR="004D7027" w:rsidRDefault="004D7027" w:rsidP="004D7027">
      <w:pPr>
        <w:pStyle w:val="Caption"/>
        <w:rPr>
          <w:lang w:eastAsia="zh-CN"/>
        </w:rPr>
      </w:pPr>
      <w:bookmarkStart w:id="17" w:name="_Ref197673310"/>
      <w:r>
        <w:t xml:space="preserve">Figure </w:t>
      </w:r>
      <w:fldSimple w:instr=" SEQ Figure \* ARABIC ">
        <w:r w:rsidR="007C2E9B">
          <w:rPr>
            <w:noProof/>
          </w:rPr>
          <w:t>7</w:t>
        </w:r>
      </w:fldSimple>
      <w:bookmarkEnd w:id="17"/>
      <w:r>
        <w:tab/>
        <w:t>Birds-eye view of a rural area</w:t>
      </w:r>
    </w:p>
    <w:p w14:paraId="2FB50846" w14:textId="2FC1D906" w:rsidR="004D7027" w:rsidRPr="00A321A1" w:rsidRDefault="004D7027" w:rsidP="004D7027">
      <w:pPr>
        <w:jc w:val="both"/>
        <w:rPr>
          <w:lang w:eastAsia="zh-CN"/>
        </w:rPr>
      </w:pPr>
      <w:proofErr w:type="gramStart"/>
      <w:r>
        <w:rPr>
          <w:lang w:eastAsia="zh-CN"/>
        </w:rPr>
        <w:t>Similar to</w:t>
      </w:r>
      <w:proofErr w:type="gramEnd"/>
      <w:r>
        <w:rPr>
          <w:lang w:eastAsia="zh-CN"/>
        </w:rPr>
        <w:t xml:space="preserve"> the analysis done in the previous chapters, t</w:t>
      </w:r>
      <w:r w:rsidRPr="00A321A1">
        <w:rPr>
          <w:lang w:eastAsia="zh-CN"/>
        </w:rPr>
        <w:t xml:space="preserve">he channel estimates were based on uplink transmissions from different UEs in the </w:t>
      </w:r>
      <w:r>
        <w:rPr>
          <w:lang w:eastAsia="zh-CN"/>
        </w:rPr>
        <w:t>rural</w:t>
      </w:r>
      <w:r w:rsidRPr="00A321A1">
        <w:rPr>
          <w:lang w:eastAsia="zh-CN"/>
        </w:rPr>
        <w:t xml:space="preserve"> cell</w:t>
      </w:r>
      <w:r>
        <w:rPr>
          <w:lang w:eastAsia="zh-CN"/>
        </w:rPr>
        <w:t>s</w:t>
      </w:r>
      <w:r w:rsidRPr="00A321A1">
        <w:rPr>
          <w:lang w:eastAsia="zh-CN"/>
        </w:rPr>
        <w:t xml:space="preserve"> during regular network operation. Hence, the locations or identities of these UEs are unknown but the statistics from these measurements represent a very good sample of the channel conditions that are experienced in the real world. It is likely that many of these UEs are located indoors</w:t>
      </w:r>
      <w:r>
        <w:rPr>
          <w:lang w:eastAsia="zh-CN"/>
        </w:rPr>
        <w:t xml:space="preserve"> or in cars traveling on roads</w:t>
      </w:r>
      <w:r w:rsidRPr="00A321A1">
        <w:rPr>
          <w:lang w:eastAsia="zh-CN"/>
        </w:rPr>
        <w:t xml:space="preserve">. </w:t>
      </w:r>
    </w:p>
    <w:p w14:paraId="4F0B3B39" w14:textId="606A3840" w:rsidR="004D7027" w:rsidRDefault="004D7027" w:rsidP="004D7027">
      <w:pPr>
        <w:jc w:val="both"/>
        <w:rPr>
          <w:lang w:eastAsia="ja-JP"/>
        </w:rPr>
      </w:pPr>
      <w:r w:rsidRPr="00A321A1">
        <w:rPr>
          <w:lang w:eastAsia="zh-CN"/>
        </w:rPr>
        <w:t>From the raw channel estimates, the cross-correlation of the channel between different pairs of antenna elements in the BS array was determined. In a subsequent step, these correlations were used to estimate the angular spread in the horizontal and vertical direction using the</w:t>
      </w:r>
      <w:r>
        <w:rPr>
          <w:lang w:eastAsia="zh-CN"/>
        </w:rPr>
        <w:t xml:space="preserve"> same</w:t>
      </w:r>
      <w:r w:rsidRPr="00A321A1">
        <w:rPr>
          <w:lang w:eastAsia="zh-CN"/>
        </w:rPr>
        <w:t xml:space="preserve"> estimator described in </w:t>
      </w:r>
      <w:r w:rsidRPr="00A321A1">
        <w:rPr>
          <w:lang w:eastAsia="ja-JP"/>
        </w:rPr>
        <w:fldChar w:fldCharType="begin"/>
      </w:r>
      <w:r w:rsidRPr="00A321A1">
        <w:rPr>
          <w:lang w:eastAsia="ja-JP"/>
        </w:rPr>
        <w:instrText xml:space="preserve"> REF _Ref162347751 \r \h </w:instrText>
      </w:r>
      <w:r w:rsidRPr="00A321A1">
        <w:rPr>
          <w:lang w:eastAsia="ja-JP"/>
        </w:rPr>
      </w:r>
      <w:r w:rsidRPr="00A321A1">
        <w:rPr>
          <w:lang w:eastAsia="ja-JP"/>
        </w:rPr>
        <w:fldChar w:fldCharType="separate"/>
      </w:r>
      <w:r w:rsidR="007C2E9B">
        <w:rPr>
          <w:lang w:eastAsia="ja-JP"/>
        </w:rPr>
        <w:t>[5]</w:t>
      </w:r>
      <w:r w:rsidRPr="00A321A1">
        <w:rPr>
          <w:lang w:eastAsia="ja-JP"/>
        </w:rPr>
        <w:fldChar w:fldCharType="end"/>
      </w:r>
      <w:r>
        <w:rPr>
          <w:lang w:eastAsia="ja-JP"/>
        </w:rPr>
        <w:t xml:space="preserve"> that was used for the urban scenario analysis</w:t>
      </w:r>
      <w:r w:rsidRPr="00A321A1">
        <w:rPr>
          <w:lang w:eastAsia="ja-JP"/>
        </w:rPr>
        <w:t xml:space="preserve">. </w:t>
      </w:r>
      <w:r>
        <w:rPr>
          <w:lang w:eastAsia="ja-JP"/>
        </w:rPr>
        <w:t>Again, w</w:t>
      </w:r>
      <w:r w:rsidRPr="00A321A1">
        <w:rPr>
          <w:lang w:eastAsia="ja-JP"/>
        </w:rPr>
        <w:t xml:space="preserve">hile this estimator gives a slightly different result than the path-based angular spread equation in TR 38.901 Annex A.1, it can be applied directly on the measured channel coefficients with no need for sensitive super-resolution methods to extract paths or rays. Also, the estimation error becomes noticeable only when the angular spread is large, several tens of degrees, while, as will be shown, the </w:t>
      </w:r>
      <w:r>
        <w:rPr>
          <w:lang w:eastAsia="ja-JP"/>
        </w:rPr>
        <w:t>rural</w:t>
      </w:r>
      <w:r w:rsidRPr="00A321A1">
        <w:rPr>
          <w:lang w:eastAsia="ja-JP"/>
        </w:rPr>
        <w:t xml:space="preserve"> angular spreads are much smaller. </w:t>
      </w:r>
    </w:p>
    <w:p w14:paraId="0F423830" w14:textId="530B04F0" w:rsidR="00702340" w:rsidRDefault="00702340" w:rsidP="004D7027">
      <w:pPr>
        <w:jc w:val="both"/>
        <w:rPr>
          <w:lang w:eastAsia="ja-JP"/>
        </w:rPr>
      </w:pPr>
      <w:r w:rsidRPr="00702340">
        <w:rPr>
          <w:lang w:eastAsia="ja-JP"/>
        </w:rPr>
        <w:t xml:space="preserve">The estimated ZSD from the rural cell measurements are compared with the TR 38.901 </w:t>
      </w:r>
      <w:proofErr w:type="spellStart"/>
      <w:r w:rsidRPr="00702340">
        <w:rPr>
          <w:lang w:eastAsia="ja-JP"/>
        </w:rPr>
        <w:t>RMa</w:t>
      </w:r>
      <w:proofErr w:type="spellEnd"/>
      <w:r w:rsidRPr="00702340">
        <w:rPr>
          <w:lang w:eastAsia="ja-JP"/>
        </w:rPr>
        <w:t xml:space="preserve"> model in</w:t>
      </w:r>
      <w:r w:rsidR="000C6449">
        <w:rPr>
          <w:lang w:eastAsia="ja-JP"/>
        </w:rPr>
        <w:t xml:space="preserve"> </w:t>
      </w:r>
      <w:r w:rsidR="000C6449">
        <w:rPr>
          <w:lang w:eastAsia="ja-JP"/>
        </w:rPr>
        <w:fldChar w:fldCharType="begin"/>
      </w:r>
      <w:r w:rsidR="000C6449">
        <w:rPr>
          <w:lang w:eastAsia="ja-JP"/>
        </w:rPr>
        <w:instrText xml:space="preserve"> REF _Ref197682241 \h </w:instrText>
      </w:r>
      <w:r w:rsidR="000C6449">
        <w:rPr>
          <w:lang w:eastAsia="ja-JP"/>
        </w:rPr>
      </w:r>
      <w:r w:rsidR="000C6449">
        <w:rPr>
          <w:lang w:eastAsia="ja-JP"/>
        </w:rPr>
        <w:fldChar w:fldCharType="separate"/>
      </w:r>
      <w:r w:rsidR="007C2E9B">
        <w:t xml:space="preserve">Figure </w:t>
      </w:r>
      <w:r w:rsidR="007C2E9B">
        <w:rPr>
          <w:noProof/>
        </w:rPr>
        <w:t>8</w:t>
      </w:r>
      <w:r w:rsidR="000C6449">
        <w:rPr>
          <w:lang w:eastAsia="ja-JP"/>
        </w:rPr>
        <w:fldChar w:fldCharType="end"/>
      </w:r>
      <w:r w:rsidRPr="00702340">
        <w:rPr>
          <w:lang w:eastAsia="ja-JP"/>
        </w:rPr>
        <w:t xml:space="preserve">. Since the ZSD in the </w:t>
      </w:r>
      <w:proofErr w:type="spellStart"/>
      <w:r w:rsidRPr="00702340">
        <w:rPr>
          <w:lang w:eastAsia="ja-JP"/>
        </w:rPr>
        <w:t>RMa</w:t>
      </w:r>
      <w:proofErr w:type="spellEnd"/>
      <w:r w:rsidRPr="00702340">
        <w:rPr>
          <w:lang w:eastAsia="ja-JP"/>
        </w:rPr>
        <w:t xml:space="preserve"> scenario is distance-dependent the CDFs are plotted for two specific distances: 1000 m and 3000 m. In the measurements, the distances to the UEs are unknown, however it is expected to be within similar </w:t>
      </w:r>
      <w:proofErr w:type="gramStart"/>
      <w:r w:rsidRPr="00702340">
        <w:rPr>
          <w:lang w:eastAsia="ja-JP"/>
        </w:rPr>
        <w:t>ranges .</w:t>
      </w:r>
      <w:proofErr w:type="gramEnd"/>
      <w:r w:rsidRPr="00702340">
        <w:rPr>
          <w:lang w:eastAsia="ja-JP"/>
        </w:rPr>
        <w:t xml:space="preserve"> Comparing the measurements with the model, it is evident that the larger ZSDs that the model predicts for shorter distances are not visible in the measurements where almost all ZSDs are below 2 degrees and 80% is below 1 degree.</w:t>
      </w:r>
    </w:p>
    <w:p w14:paraId="1C8DBEBC" w14:textId="413495BF" w:rsidR="00F90891" w:rsidRDefault="00F90891" w:rsidP="00564555">
      <w:pPr>
        <w:jc w:val="center"/>
        <w:rPr>
          <w:lang w:eastAsia="ja-JP"/>
        </w:rPr>
      </w:pPr>
      <w:r w:rsidRPr="0068715A">
        <w:rPr>
          <w:noProof/>
          <w:lang w:eastAsia="zh-CN"/>
        </w:rPr>
        <w:lastRenderedPageBreak/>
        <w:drawing>
          <wp:inline distT="0" distB="0" distL="0" distR="0" wp14:anchorId="196189F8" wp14:editId="4DF6B0CE">
            <wp:extent cx="5324475" cy="3990975"/>
            <wp:effectExtent l="0" t="0" r="0" b="9525"/>
            <wp:docPr id="13083684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980AA49" w14:textId="376B0183" w:rsidR="00F90891" w:rsidRDefault="00F90891" w:rsidP="00F90891">
      <w:pPr>
        <w:pStyle w:val="Caption"/>
      </w:pPr>
      <w:bookmarkStart w:id="18" w:name="_Ref197682241"/>
      <w:r>
        <w:t xml:space="preserve">Figure </w:t>
      </w:r>
      <w:fldSimple w:instr=" SEQ Figure \* ARABIC ">
        <w:r w:rsidR="007C2E9B">
          <w:rPr>
            <w:noProof/>
          </w:rPr>
          <w:t>8</w:t>
        </w:r>
      </w:fldSimple>
      <w:bookmarkEnd w:id="18"/>
      <w:r w:rsidRPr="00F90891">
        <w:t xml:space="preserve"> </w:t>
      </w:r>
      <w:r>
        <w:tab/>
      </w:r>
      <w:r w:rsidRPr="00A321A1">
        <w:t xml:space="preserve">ZSD as observed at the </w:t>
      </w:r>
      <w:r>
        <w:t xml:space="preserve">rural </w:t>
      </w:r>
      <w:r w:rsidRPr="00A321A1">
        <w:t>macro base station</w:t>
      </w:r>
      <w:r>
        <w:t xml:space="preserve">s. For comparison, the distance-dependent </w:t>
      </w:r>
      <w:proofErr w:type="spellStart"/>
      <w:r>
        <w:t>RMa</w:t>
      </w:r>
      <w:proofErr w:type="spellEnd"/>
      <w:r>
        <w:t xml:space="preserve"> ZSD from TR 38.901 is shown for two different distances.</w:t>
      </w:r>
    </w:p>
    <w:p w14:paraId="7B0E1751" w14:textId="4CDFEDA8" w:rsidR="000A5F29" w:rsidRDefault="000A5F29" w:rsidP="00564555">
      <w:pPr>
        <w:jc w:val="center"/>
        <w:rPr>
          <w:lang w:eastAsia="en-GB"/>
        </w:rPr>
      </w:pPr>
      <w:r w:rsidRPr="00AA2EC9">
        <w:rPr>
          <w:b/>
          <w:bCs/>
          <w:noProof/>
          <w:lang w:eastAsia="ja-JP"/>
        </w:rPr>
        <w:drawing>
          <wp:inline distT="0" distB="0" distL="0" distR="0" wp14:anchorId="45AD1468" wp14:editId="1BF4B379">
            <wp:extent cx="5324475" cy="3990975"/>
            <wp:effectExtent l="0" t="0" r="0" b="9525"/>
            <wp:docPr id="1903723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B80A2B6" w14:textId="67A8EE23" w:rsidR="000A5F29" w:rsidRPr="00564555" w:rsidRDefault="000A5F29" w:rsidP="00564555">
      <w:pPr>
        <w:pStyle w:val="Caption"/>
      </w:pPr>
      <w:bookmarkStart w:id="19" w:name="_Ref197682327"/>
      <w:r>
        <w:lastRenderedPageBreak/>
        <w:t xml:space="preserve">Figure </w:t>
      </w:r>
      <w:fldSimple w:instr=" SEQ Figure \* ARABIC ">
        <w:r w:rsidR="007C2E9B">
          <w:rPr>
            <w:noProof/>
          </w:rPr>
          <w:t>9</w:t>
        </w:r>
      </w:fldSimple>
      <w:bookmarkEnd w:id="19"/>
      <w:r>
        <w:tab/>
      </w:r>
      <w:r w:rsidRPr="000A5F29">
        <w:t>ASD as observed at the rural macro base station s. For reference, the ASD according to the 38.901 Rural Macro LOS/NLOS/O2I model is also shown. A fit to the rural measurements is shown as a dashed curve.</w:t>
      </w:r>
    </w:p>
    <w:p w14:paraId="2DD09C92" w14:textId="136FF1A4" w:rsidR="0002112A" w:rsidRDefault="0002112A" w:rsidP="00AA2EC9">
      <w:pPr>
        <w:jc w:val="center"/>
        <w:rPr>
          <w:lang w:eastAsia="zh-CN"/>
        </w:rPr>
      </w:pPr>
    </w:p>
    <w:p w14:paraId="0BE24663" w14:textId="30ADC6DA" w:rsidR="0033260B" w:rsidRDefault="0033260B" w:rsidP="0033260B">
      <w:pPr>
        <w:pStyle w:val="Observation"/>
      </w:pPr>
      <w:bookmarkStart w:id="20" w:name="_Toc197687446"/>
      <w:r>
        <w:t>New</w:t>
      </w:r>
      <w:r w:rsidRPr="00A321A1">
        <w:t xml:space="preserve"> measured elevation angular spreads (ZSD)</w:t>
      </w:r>
      <w:r w:rsidR="004F1A41">
        <w:t xml:space="preserve"> indicate a good match with the </w:t>
      </w:r>
      <w:proofErr w:type="spellStart"/>
      <w:r w:rsidR="004F1A41">
        <w:t>RMa</w:t>
      </w:r>
      <w:proofErr w:type="spellEnd"/>
      <w:r w:rsidR="004F1A41">
        <w:t xml:space="preserve"> model for longer distances, but </w:t>
      </w:r>
      <w:r w:rsidR="00DE5833">
        <w:t xml:space="preserve">at shorter distances the </w:t>
      </w:r>
      <w:proofErr w:type="spellStart"/>
      <w:r w:rsidR="00DE5833">
        <w:t>RMa</w:t>
      </w:r>
      <w:proofErr w:type="spellEnd"/>
      <w:r w:rsidR="00DE5833">
        <w:t xml:space="preserve"> model seems to predict higher ZSDs than what is observed in the measurements</w:t>
      </w:r>
      <w:r w:rsidRPr="00A321A1">
        <w:t>.</w:t>
      </w:r>
      <w:bookmarkEnd w:id="20"/>
    </w:p>
    <w:p w14:paraId="5E25E47A" w14:textId="12CE7885" w:rsidR="00DE5833" w:rsidRPr="00A321A1" w:rsidRDefault="009C3D55" w:rsidP="0033260B">
      <w:pPr>
        <w:pStyle w:val="Observation"/>
      </w:pPr>
      <w:bookmarkStart w:id="21" w:name="_Toc197687447"/>
      <w:r>
        <w:t xml:space="preserve">Measurements of the ZSD in rural </w:t>
      </w:r>
      <w:proofErr w:type="spellStart"/>
      <w:r>
        <w:t>macrocells</w:t>
      </w:r>
      <w:proofErr w:type="spellEnd"/>
      <w:r>
        <w:t xml:space="preserve"> can be fitted with a lognormal distribution with </w:t>
      </w:r>
      <w:r w:rsidR="005E3B12" w:rsidRPr="00A321A1">
        <w:rPr>
          <w:rFonts w:ascii="Symbol" w:hAnsi="Symbol"/>
          <w:i/>
          <w:szCs w:val="18"/>
        </w:rPr>
        <w:t></w:t>
      </w:r>
      <w:proofErr w:type="spellStart"/>
      <w:r w:rsidR="005E3B12" w:rsidRPr="00A321A1">
        <w:rPr>
          <w:szCs w:val="18"/>
          <w:vertAlign w:val="subscript"/>
        </w:rPr>
        <w:t>lgZSD</w:t>
      </w:r>
      <w:proofErr w:type="spellEnd"/>
      <w:r w:rsidR="005E3B12" w:rsidRPr="00A321A1">
        <w:t xml:space="preserve"> = </w:t>
      </w:r>
      <w:r w:rsidR="005E3B12">
        <w:t>-</w:t>
      </w:r>
      <w:r w:rsidR="005E3B12" w:rsidRPr="00A321A1">
        <w:t>0.1</w:t>
      </w:r>
      <w:r w:rsidR="005E3B12">
        <w:t>5</w:t>
      </w:r>
      <w:r w:rsidR="005E3B12" w:rsidRPr="00A321A1">
        <w:t xml:space="preserve"> and </w:t>
      </w:r>
      <w:r w:rsidR="005E3B12" w:rsidRPr="00A321A1">
        <w:rPr>
          <w:rFonts w:ascii="Symbol" w:hAnsi="Symbol"/>
          <w:i/>
          <w:szCs w:val="18"/>
        </w:rPr>
        <w:t></w:t>
      </w:r>
      <w:proofErr w:type="spellStart"/>
      <w:r w:rsidR="005E3B12" w:rsidRPr="00A321A1">
        <w:rPr>
          <w:szCs w:val="18"/>
          <w:vertAlign w:val="subscript"/>
        </w:rPr>
        <w:t>lgZSD</w:t>
      </w:r>
      <w:proofErr w:type="spellEnd"/>
      <w:r w:rsidR="005E3B12" w:rsidRPr="00A321A1">
        <w:t xml:space="preserve"> = 0.</w:t>
      </w:r>
      <w:r w:rsidR="005E3B12">
        <w:t>20.</w:t>
      </w:r>
      <w:bookmarkEnd w:id="21"/>
    </w:p>
    <w:p w14:paraId="049ADD91" w14:textId="66EDA56B" w:rsidR="00492D76" w:rsidRPr="00217FF5" w:rsidRDefault="00492D76" w:rsidP="00014A3E">
      <w:pPr>
        <w:jc w:val="both"/>
        <w:rPr>
          <w:lang w:eastAsia="ja-JP"/>
        </w:rPr>
      </w:pPr>
      <w:r w:rsidRPr="00A321A1">
        <w:rPr>
          <w:lang w:eastAsia="en-GB"/>
        </w:rPr>
        <w:t xml:space="preserve">The estimated ASD from the </w:t>
      </w:r>
      <w:r>
        <w:rPr>
          <w:lang w:eastAsia="en-GB"/>
        </w:rPr>
        <w:t>rural</w:t>
      </w:r>
      <w:r w:rsidRPr="00A321A1">
        <w:rPr>
          <w:lang w:eastAsia="en-GB"/>
        </w:rPr>
        <w:t xml:space="preserve"> cell measurements </w:t>
      </w:r>
      <w:proofErr w:type="gramStart"/>
      <w:r w:rsidRPr="00A321A1">
        <w:rPr>
          <w:lang w:eastAsia="en-GB"/>
        </w:rPr>
        <w:t>are</w:t>
      </w:r>
      <w:proofErr w:type="gramEnd"/>
      <w:r w:rsidRPr="00A321A1">
        <w:rPr>
          <w:lang w:eastAsia="en-GB"/>
        </w:rPr>
        <w:t xml:space="preserve"> </w:t>
      </w:r>
      <w:r>
        <w:rPr>
          <w:lang w:eastAsia="en-GB"/>
        </w:rPr>
        <w:t>shown</w:t>
      </w:r>
      <w:r w:rsidRPr="00A321A1">
        <w:rPr>
          <w:lang w:eastAsia="en-GB"/>
        </w:rPr>
        <w:t xml:space="preserve"> in</w:t>
      </w:r>
      <w:r w:rsidR="000A5C21">
        <w:rPr>
          <w:lang w:eastAsia="en-GB"/>
        </w:rPr>
        <w:t xml:space="preserve"> </w:t>
      </w:r>
      <w:r w:rsidR="000A5C21">
        <w:rPr>
          <w:lang w:eastAsia="en-GB"/>
        </w:rPr>
        <w:fldChar w:fldCharType="begin"/>
      </w:r>
      <w:r w:rsidR="000A5C21">
        <w:rPr>
          <w:lang w:eastAsia="en-GB"/>
        </w:rPr>
        <w:instrText xml:space="preserve"> REF _Ref197682327 \h </w:instrText>
      </w:r>
      <w:r w:rsidR="000A5C21">
        <w:rPr>
          <w:lang w:eastAsia="en-GB"/>
        </w:rPr>
      </w:r>
      <w:r w:rsidR="000A5C21">
        <w:rPr>
          <w:lang w:eastAsia="en-GB"/>
        </w:rPr>
        <w:fldChar w:fldCharType="separate"/>
      </w:r>
      <w:r w:rsidR="007C2E9B">
        <w:t xml:space="preserve">Figure </w:t>
      </w:r>
      <w:r w:rsidR="007C2E9B">
        <w:rPr>
          <w:noProof/>
        </w:rPr>
        <w:t>9</w:t>
      </w:r>
      <w:r w:rsidR="000A5C21">
        <w:rPr>
          <w:lang w:eastAsia="en-GB"/>
        </w:rPr>
        <w:fldChar w:fldCharType="end"/>
      </w:r>
      <w:r w:rsidRPr="00A321A1">
        <w:rPr>
          <w:lang w:eastAsia="en-GB"/>
        </w:rPr>
        <w:t xml:space="preserve">. </w:t>
      </w:r>
      <w:r>
        <w:rPr>
          <w:lang w:eastAsia="en-GB"/>
        </w:rPr>
        <w:t xml:space="preserve">For comparison, the </w:t>
      </w:r>
      <w:proofErr w:type="spellStart"/>
      <w:r>
        <w:rPr>
          <w:lang w:eastAsia="en-GB"/>
        </w:rPr>
        <w:t>RMa</w:t>
      </w:r>
      <w:proofErr w:type="spellEnd"/>
      <w:r>
        <w:rPr>
          <w:lang w:eastAsia="en-GB"/>
        </w:rPr>
        <w:t xml:space="preserve"> from the </w:t>
      </w:r>
      <w:proofErr w:type="spellStart"/>
      <w:r>
        <w:rPr>
          <w:lang w:eastAsia="en-GB"/>
        </w:rPr>
        <w:t>RMa</w:t>
      </w:r>
      <w:proofErr w:type="spellEnd"/>
      <w:r>
        <w:rPr>
          <w:lang w:eastAsia="en-GB"/>
        </w:rPr>
        <w:t xml:space="preserve"> scenario in the 38.901 model</w:t>
      </w:r>
      <w:r w:rsidR="00AA4FC6">
        <w:rPr>
          <w:lang w:eastAsia="en-GB"/>
        </w:rPr>
        <w:t xml:space="preserve"> is also shown</w:t>
      </w:r>
      <w:r>
        <w:rPr>
          <w:lang w:eastAsia="en-GB"/>
        </w:rPr>
        <w:t xml:space="preserve">. </w:t>
      </w:r>
      <w:proofErr w:type="gramStart"/>
      <w:r w:rsidR="00AA4FC6">
        <w:rPr>
          <w:lang w:eastAsia="en-GB"/>
        </w:rPr>
        <w:t>It is clear that the</w:t>
      </w:r>
      <w:proofErr w:type="gramEnd"/>
      <w:r w:rsidR="00AA4FC6">
        <w:rPr>
          <w:lang w:eastAsia="en-GB"/>
        </w:rPr>
        <w:t xml:space="preserve"> new measurement </w:t>
      </w:r>
      <w:proofErr w:type="gramStart"/>
      <w:r w:rsidR="00AA4FC6">
        <w:rPr>
          <w:lang w:eastAsia="en-GB"/>
        </w:rPr>
        <w:t>show</w:t>
      </w:r>
      <w:proofErr w:type="gramEnd"/>
      <w:r w:rsidR="00AA4FC6">
        <w:rPr>
          <w:lang w:eastAsia="en-GB"/>
        </w:rPr>
        <w:t xml:space="preserve"> significantly lower ASD for the rural scenario than what is predicted by the model. </w:t>
      </w:r>
      <w:r>
        <w:rPr>
          <w:lang w:eastAsia="en-GB"/>
        </w:rPr>
        <w:t xml:space="preserve">The new measurements can be well </w:t>
      </w:r>
      <w:r w:rsidRPr="00217FF5">
        <w:rPr>
          <w:lang w:eastAsia="ja-JP"/>
        </w:rPr>
        <w:t xml:space="preserve">represented by a lognormal distribution with </w:t>
      </w:r>
      <w:r w:rsidRPr="00217FF5">
        <w:rPr>
          <w:rFonts w:ascii="Symbol" w:hAnsi="Symbol"/>
          <w:i/>
          <w:szCs w:val="18"/>
        </w:rPr>
        <w:t></w:t>
      </w:r>
      <w:proofErr w:type="spellStart"/>
      <w:r w:rsidRPr="00217FF5">
        <w:rPr>
          <w:szCs w:val="18"/>
          <w:vertAlign w:val="subscript"/>
        </w:rPr>
        <w:t>lgASD</w:t>
      </w:r>
      <w:proofErr w:type="spellEnd"/>
      <w:r w:rsidRPr="00217FF5">
        <w:rPr>
          <w:lang w:eastAsia="ja-JP"/>
        </w:rPr>
        <w:t xml:space="preserve"> = 0.</w:t>
      </w:r>
      <w:r w:rsidR="00014A3E" w:rsidRPr="00217FF5">
        <w:rPr>
          <w:lang w:eastAsia="ja-JP"/>
        </w:rPr>
        <w:t>24</w:t>
      </w:r>
      <w:r w:rsidRPr="00217FF5">
        <w:rPr>
          <w:lang w:eastAsia="ja-JP"/>
        </w:rPr>
        <w:t xml:space="preserve"> and </w:t>
      </w:r>
      <w:r w:rsidRPr="00217FF5">
        <w:rPr>
          <w:rFonts w:ascii="Symbol" w:hAnsi="Symbol"/>
          <w:i/>
          <w:szCs w:val="18"/>
        </w:rPr>
        <w:t></w:t>
      </w:r>
      <w:proofErr w:type="spellStart"/>
      <w:r w:rsidRPr="00217FF5">
        <w:rPr>
          <w:szCs w:val="18"/>
          <w:vertAlign w:val="subscript"/>
        </w:rPr>
        <w:t>lgASD</w:t>
      </w:r>
      <w:proofErr w:type="spellEnd"/>
      <w:r w:rsidRPr="00217FF5">
        <w:rPr>
          <w:lang w:eastAsia="ja-JP"/>
        </w:rPr>
        <w:t xml:space="preserve"> = 0.3</w:t>
      </w:r>
      <w:r w:rsidR="00014A3E" w:rsidRPr="00217FF5">
        <w:rPr>
          <w:lang w:eastAsia="ja-JP"/>
        </w:rPr>
        <w:t>2</w:t>
      </w:r>
      <w:r w:rsidRPr="00217FF5">
        <w:rPr>
          <w:lang w:eastAsia="ja-JP"/>
        </w:rPr>
        <w:t>, as shown in</w:t>
      </w:r>
      <w:r w:rsidR="00107991" w:rsidRPr="00217FF5">
        <w:rPr>
          <w:lang w:eastAsia="ja-JP"/>
        </w:rPr>
        <w:t xml:space="preserve"> </w:t>
      </w:r>
      <w:r w:rsidR="000A5C21" w:rsidRPr="00217FF5">
        <w:rPr>
          <w:lang w:eastAsia="ja-JP"/>
        </w:rPr>
        <w:fldChar w:fldCharType="begin"/>
      </w:r>
      <w:r w:rsidR="000A5C21" w:rsidRPr="00217FF5">
        <w:rPr>
          <w:lang w:eastAsia="ja-JP"/>
        </w:rPr>
        <w:instrText xml:space="preserve"> REF _Ref197682327 \h </w:instrText>
      </w:r>
      <w:r w:rsidR="000A5C21" w:rsidRPr="00217FF5">
        <w:rPr>
          <w:lang w:eastAsia="ja-JP"/>
        </w:rPr>
      </w:r>
      <w:r w:rsidR="00217FF5">
        <w:rPr>
          <w:lang w:eastAsia="ja-JP"/>
        </w:rPr>
        <w:instrText xml:space="preserve"> \* MERGEFORMAT </w:instrText>
      </w:r>
      <w:r w:rsidR="000A5C21" w:rsidRPr="00217FF5">
        <w:rPr>
          <w:lang w:eastAsia="ja-JP"/>
        </w:rPr>
        <w:fldChar w:fldCharType="separate"/>
      </w:r>
      <w:r w:rsidR="007C2E9B" w:rsidRPr="00217FF5">
        <w:t xml:space="preserve">Figure </w:t>
      </w:r>
      <w:r w:rsidR="007C2E9B" w:rsidRPr="00217FF5">
        <w:rPr>
          <w:noProof/>
        </w:rPr>
        <w:t>9</w:t>
      </w:r>
      <w:r w:rsidR="000A5C21" w:rsidRPr="00217FF5">
        <w:rPr>
          <w:lang w:eastAsia="ja-JP"/>
        </w:rPr>
        <w:fldChar w:fldCharType="end"/>
      </w:r>
      <w:r w:rsidRPr="00217FF5">
        <w:rPr>
          <w:lang w:eastAsia="ja-JP"/>
        </w:rPr>
        <w:t xml:space="preserve">. </w:t>
      </w:r>
    </w:p>
    <w:p w14:paraId="55243F4A" w14:textId="4562C911" w:rsidR="00BC4379" w:rsidRPr="00217FF5" w:rsidRDefault="00BC4379" w:rsidP="00014A3E">
      <w:pPr>
        <w:jc w:val="both"/>
        <w:rPr>
          <w:lang w:eastAsia="ja-JP"/>
        </w:rPr>
      </w:pPr>
      <w:r w:rsidRPr="00217FF5">
        <w:rPr>
          <w:lang w:eastAsia="ja-JP"/>
        </w:rPr>
        <w:t>Previous measurements of the ASD in rural scenarios ha</w:t>
      </w:r>
      <w:r w:rsidR="007719AE" w:rsidRPr="00217FF5">
        <w:rPr>
          <w:lang w:eastAsia="ja-JP"/>
        </w:rPr>
        <w:t>ve</w:t>
      </w:r>
      <w:r w:rsidRPr="00217FF5">
        <w:rPr>
          <w:lang w:eastAsia="ja-JP"/>
        </w:rPr>
        <w:t xml:space="preserve"> been performed in </w:t>
      </w:r>
      <w:r w:rsidR="00CE3681" w:rsidRPr="00217FF5">
        <w:rPr>
          <w:lang w:eastAsia="ja-JP"/>
        </w:rPr>
        <w:fldChar w:fldCharType="begin"/>
      </w:r>
      <w:r w:rsidR="00CE3681" w:rsidRPr="00217FF5">
        <w:rPr>
          <w:lang w:eastAsia="ja-JP"/>
        </w:rPr>
        <w:instrText xml:space="preserve"> REF _Ref197686929 \r \h </w:instrText>
      </w:r>
      <w:r w:rsidR="002536EF" w:rsidRPr="00217FF5">
        <w:rPr>
          <w:lang w:eastAsia="ja-JP"/>
        </w:rPr>
        <w:instrText xml:space="preserve"> \* MERGEFORMAT </w:instrText>
      </w:r>
      <w:r w:rsidR="00CE3681" w:rsidRPr="00217FF5">
        <w:rPr>
          <w:lang w:eastAsia="ja-JP"/>
        </w:rPr>
      </w:r>
      <w:r w:rsidR="00CE3681" w:rsidRPr="00217FF5">
        <w:rPr>
          <w:lang w:eastAsia="ja-JP"/>
        </w:rPr>
        <w:fldChar w:fldCharType="separate"/>
      </w:r>
      <w:r w:rsidR="007C2E9B" w:rsidRPr="00217FF5">
        <w:rPr>
          <w:lang w:eastAsia="ja-JP"/>
        </w:rPr>
        <w:t>[6]</w:t>
      </w:r>
      <w:r w:rsidR="00CE3681" w:rsidRPr="00217FF5">
        <w:rPr>
          <w:lang w:eastAsia="ja-JP"/>
        </w:rPr>
        <w:fldChar w:fldCharType="end"/>
      </w:r>
      <w:r w:rsidRPr="00217FF5">
        <w:rPr>
          <w:lang w:eastAsia="ja-JP"/>
        </w:rPr>
        <w:t>.</w:t>
      </w:r>
      <w:r w:rsidR="007719AE" w:rsidRPr="00217FF5">
        <w:rPr>
          <w:lang w:eastAsia="ja-JP"/>
        </w:rPr>
        <w:t xml:space="preserve"> Fig 13 </w:t>
      </w:r>
      <w:r w:rsidR="002C7AB5" w:rsidRPr="00217FF5">
        <w:rPr>
          <w:lang w:eastAsia="ja-JP"/>
        </w:rPr>
        <w:t xml:space="preserve">(a) </w:t>
      </w:r>
      <w:r w:rsidR="007719AE" w:rsidRPr="00217FF5">
        <w:rPr>
          <w:lang w:eastAsia="ja-JP"/>
        </w:rPr>
        <w:t xml:space="preserve">in this reference shows the ASD </w:t>
      </w:r>
      <w:r w:rsidR="002C7AB5" w:rsidRPr="00217FF5">
        <w:rPr>
          <w:lang w:eastAsia="ja-JP"/>
        </w:rPr>
        <w:t xml:space="preserve">distribution based on measurements </w:t>
      </w:r>
      <w:r w:rsidR="00BF55F4" w:rsidRPr="00217FF5">
        <w:rPr>
          <w:lang w:eastAsia="ja-JP"/>
        </w:rPr>
        <w:t xml:space="preserve">in rural environments using three BS positions and more than 100 mobile positions at distances up to 4 km. The median ASD </w:t>
      </w:r>
      <w:r w:rsidR="00EC0F82" w:rsidRPr="00217FF5">
        <w:rPr>
          <w:lang w:eastAsia="ja-JP"/>
        </w:rPr>
        <w:t xml:space="preserve">is about 2.5 degrees and </w:t>
      </w:r>
      <w:r w:rsidR="003B528A" w:rsidRPr="00217FF5">
        <w:rPr>
          <w:lang w:eastAsia="ja-JP"/>
        </w:rPr>
        <w:t>9</w:t>
      </w:r>
      <w:r w:rsidR="00EC0F82" w:rsidRPr="00217FF5">
        <w:rPr>
          <w:lang w:eastAsia="ja-JP"/>
        </w:rPr>
        <w:t xml:space="preserve">0% of the locations have an ASD </w:t>
      </w:r>
      <w:r w:rsidR="003B528A" w:rsidRPr="00217FF5">
        <w:rPr>
          <w:lang w:eastAsia="ja-JP"/>
        </w:rPr>
        <w:t xml:space="preserve">that is smaller than 5 degrees. </w:t>
      </w:r>
      <w:r w:rsidR="002E0D83" w:rsidRPr="00217FF5">
        <w:rPr>
          <w:lang w:eastAsia="ja-JP"/>
        </w:rPr>
        <w:t xml:space="preserve">The ability of the measurement equipment to resolve the very small angular spreads in the rural scenario were limited as mentioned in the paper. </w:t>
      </w:r>
      <w:r w:rsidR="003B528A" w:rsidRPr="00217FF5">
        <w:rPr>
          <w:lang w:eastAsia="ja-JP"/>
        </w:rPr>
        <w:t>Considering th</w:t>
      </w:r>
      <w:r w:rsidR="00642D3A" w:rsidRPr="00217FF5">
        <w:rPr>
          <w:lang w:eastAsia="ja-JP"/>
        </w:rPr>
        <w:t>is</w:t>
      </w:r>
      <w:r w:rsidR="003B528A" w:rsidRPr="00217FF5">
        <w:rPr>
          <w:lang w:eastAsia="ja-JP"/>
        </w:rPr>
        <w:t xml:space="preserve">, the results in </w:t>
      </w:r>
      <w:r w:rsidR="003B528A" w:rsidRPr="00217FF5">
        <w:rPr>
          <w:lang w:eastAsia="ja-JP"/>
        </w:rPr>
        <w:fldChar w:fldCharType="begin"/>
      </w:r>
      <w:r w:rsidR="003B528A" w:rsidRPr="00217FF5">
        <w:rPr>
          <w:lang w:eastAsia="ja-JP"/>
        </w:rPr>
        <w:instrText xml:space="preserve"> REF _Ref197686929 \r \h </w:instrText>
      </w:r>
      <w:r w:rsidR="002536EF" w:rsidRPr="00217FF5">
        <w:rPr>
          <w:lang w:eastAsia="ja-JP"/>
        </w:rPr>
        <w:instrText xml:space="preserve"> \* MERGEFORMAT </w:instrText>
      </w:r>
      <w:r w:rsidR="003B528A" w:rsidRPr="00217FF5">
        <w:rPr>
          <w:lang w:eastAsia="ja-JP"/>
        </w:rPr>
      </w:r>
      <w:r w:rsidR="003B528A" w:rsidRPr="00217FF5">
        <w:rPr>
          <w:lang w:eastAsia="ja-JP"/>
        </w:rPr>
        <w:fldChar w:fldCharType="separate"/>
      </w:r>
      <w:r w:rsidR="007C2E9B" w:rsidRPr="00217FF5">
        <w:rPr>
          <w:lang w:eastAsia="ja-JP"/>
        </w:rPr>
        <w:t>[6]</w:t>
      </w:r>
      <w:r w:rsidR="003B528A" w:rsidRPr="00217FF5">
        <w:rPr>
          <w:lang w:eastAsia="ja-JP"/>
        </w:rPr>
        <w:fldChar w:fldCharType="end"/>
      </w:r>
      <w:r w:rsidR="003B528A" w:rsidRPr="00217FF5">
        <w:rPr>
          <w:lang w:eastAsia="ja-JP"/>
        </w:rPr>
        <w:t xml:space="preserve"> are remarkably similar to the new measurements shown in </w:t>
      </w:r>
      <w:r w:rsidR="0020402B" w:rsidRPr="00217FF5">
        <w:rPr>
          <w:lang w:eastAsia="ja-JP"/>
        </w:rPr>
        <w:fldChar w:fldCharType="begin"/>
      </w:r>
      <w:r w:rsidR="0020402B" w:rsidRPr="00217FF5">
        <w:rPr>
          <w:lang w:eastAsia="ja-JP"/>
        </w:rPr>
        <w:instrText xml:space="preserve"> REF _Ref197682327 \h </w:instrText>
      </w:r>
      <w:r w:rsidR="002536EF" w:rsidRPr="00217FF5">
        <w:rPr>
          <w:lang w:eastAsia="ja-JP"/>
        </w:rPr>
        <w:instrText xml:space="preserve"> \* MERGEFORMAT </w:instrText>
      </w:r>
      <w:r w:rsidR="0020402B" w:rsidRPr="00217FF5">
        <w:rPr>
          <w:lang w:eastAsia="ja-JP"/>
        </w:rPr>
      </w:r>
      <w:r w:rsidR="0020402B" w:rsidRPr="00217FF5">
        <w:rPr>
          <w:lang w:eastAsia="ja-JP"/>
        </w:rPr>
        <w:fldChar w:fldCharType="separate"/>
      </w:r>
      <w:r w:rsidR="007C2E9B" w:rsidRPr="00217FF5">
        <w:t xml:space="preserve">Figure </w:t>
      </w:r>
      <w:r w:rsidR="007C2E9B" w:rsidRPr="00217FF5">
        <w:rPr>
          <w:noProof/>
        </w:rPr>
        <w:t>9</w:t>
      </w:r>
      <w:r w:rsidR="0020402B" w:rsidRPr="00217FF5">
        <w:rPr>
          <w:lang w:eastAsia="ja-JP"/>
        </w:rPr>
        <w:fldChar w:fldCharType="end"/>
      </w:r>
      <w:r w:rsidR="0020402B" w:rsidRPr="00217FF5">
        <w:rPr>
          <w:lang w:eastAsia="ja-JP"/>
        </w:rPr>
        <w:t xml:space="preserve">. </w:t>
      </w:r>
    </w:p>
    <w:p w14:paraId="097AA7CA" w14:textId="1D2F61C3" w:rsidR="00107991" w:rsidRPr="00217FF5" w:rsidRDefault="00107991" w:rsidP="00107991">
      <w:pPr>
        <w:pStyle w:val="Observation"/>
      </w:pPr>
      <w:bookmarkStart w:id="22" w:name="_Toc197687448"/>
      <w:r w:rsidRPr="00217FF5">
        <w:t xml:space="preserve">The measured rural ASD is </w:t>
      </w:r>
      <w:r w:rsidR="00F2662D" w:rsidRPr="00217FF5">
        <w:t>several times lower than predicted by TR 38.901</w:t>
      </w:r>
      <w:r w:rsidRPr="00217FF5">
        <w:t>.</w:t>
      </w:r>
      <w:bookmarkEnd w:id="22"/>
    </w:p>
    <w:p w14:paraId="46D0B10C" w14:textId="0D24BF1A" w:rsidR="00107991" w:rsidRPr="00217FF5" w:rsidRDefault="00107991" w:rsidP="00107991">
      <w:pPr>
        <w:pStyle w:val="Observation"/>
      </w:pPr>
      <w:bookmarkStart w:id="23" w:name="_Toc197687449"/>
      <w:r w:rsidRPr="00217FF5">
        <w:t xml:space="preserve">The measured </w:t>
      </w:r>
      <w:r w:rsidR="00F2662D" w:rsidRPr="00217FF5">
        <w:t>rural</w:t>
      </w:r>
      <w:r w:rsidRPr="00217FF5">
        <w:t xml:space="preserve"> ASD can be well represented by a lognormal distribution with </w:t>
      </w:r>
      <w:r w:rsidRPr="00217FF5">
        <w:rPr>
          <w:rFonts w:ascii="Symbol" w:hAnsi="Symbol"/>
          <w:i/>
          <w:szCs w:val="18"/>
        </w:rPr>
        <w:t></w:t>
      </w:r>
      <w:proofErr w:type="spellStart"/>
      <w:r w:rsidRPr="00217FF5">
        <w:rPr>
          <w:szCs w:val="18"/>
          <w:vertAlign w:val="subscript"/>
        </w:rPr>
        <w:t>lgASD</w:t>
      </w:r>
      <w:proofErr w:type="spellEnd"/>
      <w:r w:rsidRPr="00217FF5">
        <w:t xml:space="preserve"> = 0.</w:t>
      </w:r>
      <w:r w:rsidR="00F2662D" w:rsidRPr="00217FF5">
        <w:t>24</w:t>
      </w:r>
      <w:r w:rsidRPr="00217FF5">
        <w:t xml:space="preserve"> and </w:t>
      </w:r>
      <w:r w:rsidRPr="00217FF5">
        <w:rPr>
          <w:rFonts w:ascii="Symbol" w:hAnsi="Symbol"/>
          <w:i/>
          <w:szCs w:val="18"/>
        </w:rPr>
        <w:t></w:t>
      </w:r>
      <w:proofErr w:type="spellStart"/>
      <w:r w:rsidRPr="00217FF5">
        <w:rPr>
          <w:szCs w:val="18"/>
          <w:vertAlign w:val="subscript"/>
        </w:rPr>
        <w:t>lgASD</w:t>
      </w:r>
      <w:proofErr w:type="spellEnd"/>
      <w:r w:rsidRPr="00217FF5">
        <w:t xml:space="preserve"> = 0.</w:t>
      </w:r>
      <w:r w:rsidR="00F2662D" w:rsidRPr="00217FF5">
        <w:t>32</w:t>
      </w:r>
      <w:r w:rsidRPr="00217FF5">
        <w:t>.</w:t>
      </w:r>
      <w:bookmarkEnd w:id="23"/>
    </w:p>
    <w:p w14:paraId="569984B8" w14:textId="662CD233" w:rsidR="00642D3A" w:rsidRPr="00217FF5" w:rsidRDefault="00F3707F" w:rsidP="00107991">
      <w:pPr>
        <w:pStyle w:val="Observation"/>
      </w:pPr>
      <w:bookmarkStart w:id="24" w:name="_Toc197687450"/>
      <w:r w:rsidRPr="00217FF5">
        <w:t xml:space="preserve">Measurements of the </w:t>
      </w:r>
      <w:proofErr w:type="spellStart"/>
      <w:r w:rsidRPr="00217FF5">
        <w:t>RMa</w:t>
      </w:r>
      <w:proofErr w:type="spellEnd"/>
      <w:r w:rsidRPr="00217FF5">
        <w:t xml:space="preserve"> ASD in </w:t>
      </w:r>
      <w:r w:rsidRPr="00217FF5">
        <w:fldChar w:fldCharType="begin"/>
      </w:r>
      <w:r w:rsidRPr="00217FF5">
        <w:instrText xml:space="preserve"> REF _Ref197686929 \r \h </w:instrText>
      </w:r>
      <w:r w:rsidR="002536EF" w:rsidRPr="00217FF5">
        <w:instrText xml:space="preserve"> \* MERGEFORMAT </w:instrText>
      </w:r>
      <w:r w:rsidRPr="00217FF5">
        <w:fldChar w:fldCharType="separate"/>
      </w:r>
      <w:r w:rsidR="007C2E9B" w:rsidRPr="00217FF5">
        <w:t>[6]</w:t>
      </w:r>
      <w:r w:rsidRPr="00217FF5">
        <w:fldChar w:fldCharType="end"/>
      </w:r>
      <w:r w:rsidRPr="00217FF5">
        <w:t xml:space="preserve"> are remarkably </w:t>
      </w:r>
      <w:proofErr w:type="gramStart"/>
      <w:r w:rsidRPr="00217FF5">
        <w:t>similar</w:t>
      </w:r>
      <w:r w:rsidR="007C2E9B" w:rsidRPr="00217FF5">
        <w:t xml:space="preserve"> to</w:t>
      </w:r>
      <w:proofErr w:type="gramEnd"/>
      <w:r w:rsidR="007C2E9B" w:rsidRPr="00217FF5">
        <w:t xml:space="preserve"> the new measurements reported in this contribution.</w:t>
      </w:r>
      <w:bookmarkEnd w:id="24"/>
      <w:r w:rsidR="007C2E9B" w:rsidRPr="00217FF5">
        <w:t xml:space="preserve"> </w:t>
      </w:r>
    </w:p>
    <w:p w14:paraId="21E7CA3B" w14:textId="7D2F83A5" w:rsidR="00F2662D" w:rsidRPr="00217FF5" w:rsidRDefault="00F2662D" w:rsidP="00F2662D">
      <w:pPr>
        <w:pStyle w:val="Proposal"/>
        <w:rPr>
          <w:lang w:eastAsia="en-GB"/>
        </w:rPr>
      </w:pPr>
      <w:bookmarkStart w:id="25" w:name="_Toc197682040"/>
      <w:bookmarkStart w:id="26" w:name="_Toc197682080"/>
      <w:bookmarkStart w:id="27" w:name="_Toc197682205"/>
      <w:bookmarkStart w:id="28" w:name="_Toc197682239"/>
      <w:bookmarkStart w:id="29" w:name="_Toc197682318"/>
      <w:bookmarkStart w:id="30" w:name="_Toc197682380"/>
      <w:bookmarkStart w:id="31" w:name="_Toc197682394"/>
      <w:bookmarkStart w:id="32" w:name="_Toc197687454"/>
      <w:bookmarkEnd w:id="25"/>
      <w:bookmarkEnd w:id="26"/>
      <w:bookmarkEnd w:id="27"/>
      <w:bookmarkEnd w:id="28"/>
      <w:bookmarkEnd w:id="29"/>
      <w:bookmarkEnd w:id="30"/>
      <w:bookmarkEnd w:id="31"/>
      <w:r w:rsidRPr="00217FF5">
        <w:t>Take the new measurement</w:t>
      </w:r>
      <w:r w:rsidR="00115C5F" w:rsidRPr="00217FF5">
        <w:t>s</w:t>
      </w:r>
      <w:r w:rsidRPr="00217FF5">
        <w:t xml:space="preserve"> into account for updating the </w:t>
      </w:r>
      <w:r w:rsidR="002F5D8F" w:rsidRPr="00217FF5">
        <w:t>T</w:t>
      </w:r>
      <w:r w:rsidRPr="00217FF5">
        <w:t>R 38.901 model with respect to the ASD</w:t>
      </w:r>
      <w:r w:rsidR="00DC304F" w:rsidRPr="00217FF5">
        <w:t xml:space="preserve">, </w:t>
      </w:r>
      <w:r w:rsidRPr="00217FF5">
        <w:t>ZSD</w:t>
      </w:r>
      <w:r w:rsidR="00DC304F" w:rsidRPr="00217FF5">
        <w:t>, and cluster angular spread</w:t>
      </w:r>
      <w:r w:rsidR="00982C98" w:rsidRPr="00217FF5">
        <w:t xml:space="preserve">s </w:t>
      </w:r>
      <w:r w:rsidRPr="00217FF5">
        <w:t>in the Rural Macro scenario.</w:t>
      </w:r>
      <w:bookmarkEnd w:id="32"/>
    </w:p>
    <w:p w14:paraId="6D8E6A4B" w14:textId="278F4774" w:rsidR="00115C5F" w:rsidRPr="00217FF5" w:rsidRDefault="00115C5F" w:rsidP="00F2662D">
      <w:pPr>
        <w:pStyle w:val="Proposal"/>
        <w:rPr>
          <w:lang w:eastAsia="en-GB"/>
        </w:rPr>
      </w:pPr>
      <w:bookmarkStart w:id="33" w:name="_Toc197687455"/>
      <w:r w:rsidRPr="00217FF5">
        <w:t xml:space="preserve">Take the measurements in </w:t>
      </w:r>
      <w:r w:rsidRPr="00217FF5">
        <w:fldChar w:fldCharType="begin"/>
      </w:r>
      <w:r w:rsidRPr="00217FF5">
        <w:instrText xml:space="preserve"> REF _Ref197686929 \r \h </w:instrText>
      </w:r>
      <w:r w:rsidR="002536EF" w:rsidRPr="00217FF5">
        <w:instrText xml:space="preserve"> \* MERGEFORMAT </w:instrText>
      </w:r>
      <w:r w:rsidRPr="00217FF5">
        <w:fldChar w:fldCharType="separate"/>
      </w:r>
      <w:r w:rsidR="007C2E9B" w:rsidRPr="00217FF5">
        <w:t>[6]</w:t>
      </w:r>
      <w:r w:rsidRPr="00217FF5">
        <w:fldChar w:fldCharType="end"/>
      </w:r>
      <w:r w:rsidRPr="00217FF5">
        <w:t xml:space="preserve"> into account for updating the TR 38.901 model with respect to the ASD in the Rural Macro scenario.</w:t>
      </w:r>
      <w:bookmarkEnd w:id="33"/>
      <w:r w:rsidRPr="00217FF5">
        <w:t xml:space="preserve"> </w:t>
      </w:r>
    </w:p>
    <w:p w14:paraId="7B05F4DC" w14:textId="27BBFEAF" w:rsidR="00CB096F" w:rsidRPr="00A321A1" w:rsidRDefault="00CB096F" w:rsidP="00CB096F">
      <w:pPr>
        <w:pStyle w:val="Heading1"/>
      </w:pPr>
      <w:r w:rsidRPr="00A321A1">
        <w:t>Conclusion</w:t>
      </w:r>
    </w:p>
    <w:p w14:paraId="2F8B173E" w14:textId="39A789AB" w:rsidR="00E6675E" w:rsidRPr="00A321A1" w:rsidRDefault="00CB096F" w:rsidP="005E7093">
      <w:pPr>
        <w:pStyle w:val="BodyText"/>
        <w:rPr>
          <w:b/>
          <w:bCs/>
        </w:rPr>
      </w:pPr>
      <w:r w:rsidRPr="00A321A1">
        <w:t>In the previous sections we made the following observations:</w:t>
      </w:r>
      <w:r w:rsidRPr="00A321A1">
        <w:rPr>
          <w:b/>
          <w:bCs/>
        </w:rPr>
        <w:t xml:space="preserve"> </w:t>
      </w:r>
    </w:p>
    <w:p w14:paraId="42E8814E" w14:textId="5AE9BFFB" w:rsidR="007C2E9B" w:rsidRDefault="00CB096F">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A321A1">
        <w:rPr>
          <w:b w:val="0"/>
          <w:bCs/>
        </w:rPr>
        <w:fldChar w:fldCharType="begin"/>
      </w:r>
      <w:r w:rsidRPr="00A321A1">
        <w:rPr>
          <w:b w:val="0"/>
          <w:bCs/>
        </w:rPr>
        <w:instrText xml:space="preserve"> TOC \f O \n \h \z \t "Observation" \c </w:instrText>
      </w:r>
      <w:r w:rsidRPr="00A321A1">
        <w:rPr>
          <w:b w:val="0"/>
          <w:bCs/>
        </w:rPr>
        <w:fldChar w:fldCharType="separate"/>
      </w:r>
      <w:hyperlink w:anchor="_Toc197687441" w:history="1">
        <w:r w:rsidR="007C2E9B" w:rsidRPr="00C7258C">
          <w:rPr>
            <w:rStyle w:val="Hyperlink"/>
            <w:noProof/>
          </w:rPr>
          <w:t>Observation 1</w:t>
        </w:r>
        <w:r w:rsidR="007C2E9B">
          <w:rPr>
            <w:rFonts w:asciiTheme="minorHAnsi" w:eastAsiaTheme="minorEastAsia" w:hAnsiTheme="minorHAnsi"/>
            <w:b w:val="0"/>
            <w:noProof/>
            <w:kern w:val="2"/>
            <w:sz w:val="24"/>
            <w:szCs w:val="24"/>
            <w14:ligatures w14:val="standardContextual"/>
          </w:rPr>
          <w:tab/>
        </w:r>
        <w:r w:rsidR="007C2E9B" w:rsidRPr="00C7258C">
          <w:rPr>
            <w:rStyle w:val="Hyperlink"/>
            <w:noProof/>
          </w:rPr>
          <w:t>New measured elevation angular spreads (ZSD) for a very large number of communication links in an operational midband urban macro 5G NR network match the 38.901 UMa model.</w:t>
        </w:r>
      </w:hyperlink>
    </w:p>
    <w:p w14:paraId="6CB5770F" w14:textId="70AD91CB"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2" w:history="1">
        <w:r w:rsidRPr="00C7258C">
          <w:rPr>
            <w:rStyle w:val="Hyperlink"/>
            <w:noProof/>
          </w:rPr>
          <w:t>Observation 2</w:t>
        </w:r>
        <w:r>
          <w:rPr>
            <w:rFonts w:asciiTheme="minorHAnsi" w:eastAsiaTheme="minorEastAsia" w:hAnsiTheme="minorHAnsi"/>
            <w:b w:val="0"/>
            <w:noProof/>
            <w:kern w:val="2"/>
            <w:sz w:val="24"/>
            <w:szCs w:val="24"/>
            <w14:ligatures w14:val="standardContextual"/>
          </w:rPr>
          <w:tab/>
        </w:r>
        <w:r w:rsidRPr="00C7258C">
          <w:rPr>
            <w:rStyle w:val="Hyperlink"/>
            <w:noProof/>
          </w:rPr>
          <w:t>The measured azimuth angular spreads (ASD) for a very large number of communication links in an operational midband urban macro 5G NR network are several times lower than predicted by the existing 38.901 UMa model.</w:t>
        </w:r>
      </w:hyperlink>
    </w:p>
    <w:p w14:paraId="08A55F9B" w14:textId="37387382"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3" w:history="1">
        <w:r w:rsidRPr="00C7258C">
          <w:rPr>
            <w:rStyle w:val="Hyperlink"/>
            <w:noProof/>
          </w:rPr>
          <w:t>Observation 3</w:t>
        </w:r>
        <w:r>
          <w:rPr>
            <w:rFonts w:asciiTheme="minorHAnsi" w:eastAsiaTheme="minorEastAsia" w:hAnsiTheme="minorHAnsi"/>
            <w:b w:val="0"/>
            <w:noProof/>
            <w:kern w:val="2"/>
            <w:sz w:val="24"/>
            <w:szCs w:val="24"/>
            <w14:ligatures w14:val="standardContextual"/>
          </w:rPr>
          <w:tab/>
        </w:r>
        <w:r w:rsidRPr="00C7258C">
          <w:rPr>
            <w:rStyle w:val="Hyperlink"/>
            <w:noProof/>
          </w:rPr>
          <w:t>The new UMa measurements can be well represented by the parameter values proposed in [4] as summarized in Table 2.</w:t>
        </w:r>
      </w:hyperlink>
    </w:p>
    <w:p w14:paraId="4B51792D" w14:textId="16273B0D"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4" w:history="1">
        <w:r w:rsidRPr="00C7258C">
          <w:rPr>
            <w:rStyle w:val="Hyperlink"/>
            <w:noProof/>
          </w:rPr>
          <w:t>Observation 4</w:t>
        </w:r>
        <w:r>
          <w:rPr>
            <w:rFonts w:asciiTheme="minorHAnsi" w:eastAsiaTheme="minorEastAsia" w:hAnsiTheme="minorHAnsi"/>
            <w:b w:val="0"/>
            <w:noProof/>
            <w:kern w:val="2"/>
            <w:sz w:val="24"/>
            <w:szCs w:val="24"/>
            <w14:ligatures w14:val="standardContextual"/>
          </w:rPr>
          <w:tab/>
        </w:r>
        <w:r w:rsidRPr="00C7258C">
          <w:rPr>
            <w:rStyle w:val="Hyperlink"/>
            <w:noProof/>
          </w:rPr>
          <w:t xml:space="preserve">The measured suburban ZSD can be well represented by a lognormal distribution with </w:t>
        </w:r>
        <w:r w:rsidRPr="00C7258C">
          <w:rPr>
            <w:rStyle w:val="Hyperlink"/>
            <w:rFonts w:ascii="Symbol" w:hAnsi="Symbol"/>
            <w:i/>
            <w:noProof/>
          </w:rPr>
          <w:t></w:t>
        </w:r>
        <w:r w:rsidRPr="00C7258C">
          <w:rPr>
            <w:rStyle w:val="Hyperlink"/>
            <w:noProof/>
            <w:vertAlign w:val="subscript"/>
          </w:rPr>
          <w:t>lgZSD</w:t>
        </w:r>
        <w:r w:rsidRPr="00C7258C">
          <w:rPr>
            <w:rStyle w:val="Hyperlink"/>
            <w:noProof/>
          </w:rPr>
          <w:t xml:space="preserve"> = -0.10 and </w:t>
        </w:r>
        <w:r w:rsidRPr="00C7258C">
          <w:rPr>
            <w:rStyle w:val="Hyperlink"/>
            <w:rFonts w:ascii="Symbol" w:hAnsi="Symbol"/>
            <w:i/>
            <w:noProof/>
          </w:rPr>
          <w:t></w:t>
        </w:r>
        <w:r w:rsidRPr="00C7258C">
          <w:rPr>
            <w:rStyle w:val="Hyperlink"/>
            <w:noProof/>
            <w:vertAlign w:val="subscript"/>
          </w:rPr>
          <w:t>lgZSD</w:t>
        </w:r>
        <w:r w:rsidRPr="00C7258C">
          <w:rPr>
            <w:rStyle w:val="Hyperlink"/>
            <w:noProof/>
          </w:rPr>
          <w:t xml:space="preserve"> = 0.24.</w:t>
        </w:r>
      </w:hyperlink>
    </w:p>
    <w:p w14:paraId="0FA29236" w14:textId="7DFC64F6"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5" w:history="1">
        <w:r w:rsidRPr="00C7258C">
          <w:rPr>
            <w:rStyle w:val="Hyperlink"/>
            <w:noProof/>
          </w:rPr>
          <w:t>Observation 5</w:t>
        </w:r>
        <w:r>
          <w:rPr>
            <w:rFonts w:asciiTheme="minorHAnsi" w:eastAsiaTheme="minorEastAsia" w:hAnsiTheme="minorHAnsi"/>
            <w:b w:val="0"/>
            <w:noProof/>
            <w:kern w:val="2"/>
            <w:sz w:val="24"/>
            <w:szCs w:val="24"/>
            <w14:ligatures w14:val="standardContextual"/>
          </w:rPr>
          <w:tab/>
        </w:r>
        <w:r w:rsidRPr="00C7258C">
          <w:rPr>
            <w:rStyle w:val="Hyperlink"/>
            <w:noProof/>
          </w:rPr>
          <w:t xml:space="preserve">The measured suburban ASD can be well represented by a lognormal distribution with </w:t>
        </w:r>
        <w:r w:rsidRPr="00C7258C">
          <w:rPr>
            <w:rStyle w:val="Hyperlink"/>
            <w:rFonts w:ascii="Symbol" w:hAnsi="Symbol"/>
            <w:i/>
            <w:noProof/>
          </w:rPr>
          <w:t></w:t>
        </w:r>
        <w:r w:rsidRPr="00C7258C">
          <w:rPr>
            <w:rStyle w:val="Hyperlink"/>
            <w:noProof/>
            <w:vertAlign w:val="subscript"/>
          </w:rPr>
          <w:t>lgASD</w:t>
        </w:r>
        <w:r w:rsidRPr="00C7258C">
          <w:rPr>
            <w:rStyle w:val="Hyperlink"/>
            <w:noProof/>
          </w:rPr>
          <w:t xml:space="preserve"> = 0.55 and </w:t>
        </w:r>
        <w:r w:rsidRPr="00C7258C">
          <w:rPr>
            <w:rStyle w:val="Hyperlink"/>
            <w:rFonts w:ascii="Symbol" w:hAnsi="Symbol"/>
            <w:i/>
            <w:noProof/>
          </w:rPr>
          <w:t></w:t>
        </w:r>
        <w:r w:rsidRPr="00C7258C">
          <w:rPr>
            <w:rStyle w:val="Hyperlink"/>
            <w:noProof/>
            <w:vertAlign w:val="subscript"/>
          </w:rPr>
          <w:t>lgASD</w:t>
        </w:r>
        <w:r w:rsidRPr="00C7258C">
          <w:rPr>
            <w:rStyle w:val="Hyperlink"/>
            <w:noProof/>
          </w:rPr>
          <w:t xml:space="preserve"> = 0.25.</w:t>
        </w:r>
      </w:hyperlink>
    </w:p>
    <w:p w14:paraId="6ACFD371" w14:textId="3F268A22"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6" w:history="1">
        <w:r w:rsidRPr="00C7258C">
          <w:rPr>
            <w:rStyle w:val="Hyperlink"/>
            <w:noProof/>
          </w:rPr>
          <w:t>Observation 6</w:t>
        </w:r>
        <w:r>
          <w:rPr>
            <w:rFonts w:asciiTheme="minorHAnsi" w:eastAsiaTheme="minorEastAsia" w:hAnsiTheme="minorHAnsi"/>
            <w:b w:val="0"/>
            <w:noProof/>
            <w:kern w:val="2"/>
            <w:sz w:val="24"/>
            <w:szCs w:val="24"/>
            <w14:ligatures w14:val="standardContextual"/>
          </w:rPr>
          <w:tab/>
        </w:r>
        <w:r w:rsidRPr="00C7258C">
          <w:rPr>
            <w:rStyle w:val="Hyperlink"/>
            <w:noProof/>
          </w:rPr>
          <w:t>New measured elevation angular spreads (ZSD) indicate a good match with the RMa model for longer distances, but at shorter distances the RMa model seems to predict higher ZSDs than what is observed in the measurements.</w:t>
        </w:r>
      </w:hyperlink>
    </w:p>
    <w:p w14:paraId="41EF8E3C" w14:textId="184D9D20"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7" w:history="1">
        <w:r w:rsidRPr="00C7258C">
          <w:rPr>
            <w:rStyle w:val="Hyperlink"/>
            <w:noProof/>
          </w:rPr>
          <w:t>Observation 7</w:t>
        </w:r>
        <w:r>
          <w:rPr>
            <w:rFonts w:asciiTheme="minorHAnsi" w:eastAsiaTheme="minorEastAsia" w:hAnsiTheme="minorHAnsi"/>
            <w:b w:val="0"/>
            <w:noProof/>
            <w:kern w:val="2"/>
            <w:sz w:val="24"/>
            <w:szCs w:val="24"/>
            <w14:ligatures w14:val="standardContextual"/>
          </w:rPr>
          <w:tab/>
        </w:r>
        <w:r w:rsidRPr="00C7258C">
          <w:rPr>
            <w:rStyle w:val="Hyperlink"/>
            <w:noProof/>
          </w:rPr>
          <w:t xml:space="preserve">Measurements of the ZSD in rural macrocells can be fitted with a lognormal distribution with </w:t>
        </w:r>
        <w:r w:rsidRPr="00C7258C">
          <w:rPr>
            <w:rStyle w:val="Hyperlink"/>
            <w:rFonts w:ascii="Symbol" w:hAnsi="Symbol"/>
            <w:i/>
            <w:noProof/>
          </w:rPr>
          <w:t></w:t>
        </w:r>
        <w:r w:rsidRPr="00C7258C">
          <w:rPr>
            <w:rStyle w:val="Hyperlink"/>
            <w:noProof/>
            <w:vertAlign w:val="subscript"/>
          </w:rPr>
          <w:t>lgZSD</w:t>
        </w:r>
        <w:r w:rsidRPr="00C7258C">
          <w:rPr>
            <w:rStyle w:val="Hyperlink"/>
            <w:noProof/>
          </w:rPr>
          <w:t xml:space="preserve"> = -0.15 and </w:t>
        </w:r>
        <w:r w:rsidRPr="00C7258C">
          <w:rPr>
            <w:rStyle w:val="Hyperlink"/>
            <w:rFonts w:ascii="Symbol" w:hAnsi="Symbol"/>
            <w:i/>
            <w:noProof/>
          </w:rPr>
          <w:t></w:t>
        </w:r>
        <w:r w:rsidRPr="00C7258C">
          <w:rPr>
            <w:rStyle w:val="Hyperlink"/>
            <w:noProof/>
            <w:vertAlign w:val="subscript"/>
          </w:rPr>
          <w:t>lgZSD</w:t>
        </w:r>
        <w:r w:rsidRPr="00C7258C">
          <w:rPr>
            <w:rStyle w:val="Hyperlink"/>
            <w:noProof/>
          </w:rPr>
          <w:t xml:space="preserve"> = 0.20.</w:t>
        </w:r>
      </w:hyperlink>
    </w:p>
    <w:p w14:paraId="1E307B20" w14:textId="0E0B0007"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8" w:history="1">
        <w:r w:rsidRPr="00C7258C">
          <w:rPr>
            <w:rStyle w:val="Hyperlink"/>
            <w:noProof/>
          </w:rPr>
          <w:t>Observation 8</w:t>
        </w:r>
        <w:r>
          <w:rPr>
            <w:rFonts w:asciiTheme="minorHAnsi" w:eastAsiaTheme="minorEastAsia" w:hAnsiTheme="minorHAnsi"/>
            <w:b w:val="0"/>
            <w:noProof/>
            <w:kern w:val="2"/>
            <w:sz w:val="24"/>
            <w:szCs w:val="24"/>
            <w14:ligatures w14:val="standardContextual"/>
          </w:rPr>
          <w:tab/>
        </w:r>
        <w:r w:rsidRPr="00C7258C">
          <w:rPr>
            <w:rStyle w:val="Hyperlink"/>
            <w:noProof/>
          </w:rPr>
          <w:t>The measured rural ASD is several times lower than predicted by TR 38.901.</w:t>
        </w:r>
      </w:hyperlink>
    </w:p>
    <w:p w14:paraId="44F0409C" w14:textId="1DB3E290"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49" w:history="1">
        <w:r w:rsidRPr="00C7258C">
          <w:rPr>
            <w:rStyle w:val="Hyperlink"/>
            <w:noProof/>
          </w:rPr>
          <w:t>Observation 9</w:t>
        </w:r>
        <w:r>
          <w:rPr>
            <w:rFonts w:asciiTheme="minorHAnsi" w:eastAsiaTheme="minorEastAsia" w:hAnsiTheme="minorHAnsi"/>
            <w:b w:val="0"/>
            <w:noProof/>
            <w:kern w:val="2"/>
            <w:sz w:val="24"/>
            <w:szCs w:val="24"/>
            <w14:ligatures w14:val="standardContextual"/>
          </w:rPr>
          <w:tab/>
        </w:r>
        <w:r w:rsidRPr="00C7258C">
          <w:rPr>
            <w:rStyle w:val="Hyperlink"/>
            <w:noProof/>
          </w:rPr>
          <w:t xml:space="preserve">The measured rural ASD can be well represented by a lognormal distribution with </w:t>
        </w:r>
        <w:r w:rsidRPr="00C7258C">
          <w:rPr>
            <w:rStyle w:val="Hyperlink"/>
            <w:rFonts w:ascii="Symbol" w:hAnsi="Symbol"/>
            <w:i/>
            <w:noProof/>
          </w:rPr>
          <w:t></w:t>
        </w:r>
        <w:r w:rsidRPr="00C7258C">
          <w:rPr>
            <w:rStyle w:val="Hyperlink"/>
            <w:noProof/>
            <w:vertAlign w:val="subscript"/>
          </w:rPr>
          <w:t>lgASD</w:t>
        </w:r>
        <w:r w:rsidRPr="00C7258C">
          <w:rPr>
            <w:rStyle w:val="Hyperlink"/>
            <w:noProof/>
          </w:rPr>
          <w:t xml:space="preserve"> = 0.24 and </w:t>
        </w:r>
        <w:r w:rsidRPr="00C7258C">
          <w:rPr>
            <w:rStyle w:val="Hyperlink"/>
            <w:rFonts w:ascii="Symbol" w:hAnsi="Symbol"/>
            <w:i/>
            <w:noProof/>
          </w:rPr>
          <w:t></w:t>
        </w:r>
        <w:r w:rsidRPr="00C7258C">
          <w:rPr>
            <w:rStyle w:val="Hyperlink"/>
            <w:noProof/>
            <w:vertAlign w:val="subscript"/>
          </w:rPr>
          <w:t>lgASD</w:t>
        </w:r>
        <w:r w:rsidRPr="00C7258C">
          <w:rPr>
            <w:rStyle w:val="Hyperlink"/>
            <w:noProof/>
          </w:rPr>
          <w:t xml:space="preserve"> = 0.32.</w:t>
        </w:r>
      </w:hyperlink>
    </w:p>
    <w:p w14:paraId="4FEB6D2C" w14:textId="4C3688EF"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50" w:history="1">
        <w:r w:rsidRPr="00C7258C">
          <w:rPr>
            <w:rStyle w:val="Hyperlink"/>
            <w:noProof/>
          </w:rPr>
          <w:t>Observation 10</w:t>
        </w:r>
        <w:r>
          <w:rPr>
            <w:rFonts w:asciiTheme="minorHAnsi" w:eastAsiaTheme="minorEastAsia" w:hAnsiTheme="minorHAnsi"/>
            <w:b w:val="0"/>
            <w:noProof/>
            <w:kern w:val="2"/>
            <w:sz w:val="24"/>
            <w:szCs w:val="24"/>
            <w14:ligatures w14:val="standardContextual"/>
          </w:rPr>
          <w:tab/>
        </w:r>
        <w:r w:rsidRPr="00C7258C">
          <w:rPr>
            <w:rStyle w:val="Hyperlink"/>
            <w:noProof/>
          </w:rPr>
          <w:t>Measurements of the RMa ASD in [6] are remarkably similar to the new measurements reported in this contribution.</w:t>
        </w:r>
      </w:hyperlink>
    </w:p>
    <w:p w14:paraId="6EA979E5" w14:textId="3D039AB2" w:rsidR="00CB096F" w:rsidRPr="00A321A1" w:rsidRDefault="00CB096F" w:rsidP="005E7093">
      <w:pPr>
        <w:pStyle w:val="BodyText"/>
      </w:pPr>
      <w:r w:rsidRPr="00A321A1">
        <w:rPr>
          <w:b/>
          <w:bCs/>
        </w:rPr>
        <w:fldChar w:fldCharType="end"/>
      </w:r>
      <w:r w:rsidRPr="00A321A1">
        <w:t>Based on the discussion in the previous sections we propose the following:</w:t>
      </w:r>
    </w:p>
    <w:p w14:paraId="59A0F6D8" w14:textId="77777777" w:rsidR="007C2E9B" w:rsidRDefault="00CB096F">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A321A1">
        <w:rPr>
          <w:b w:val="0"/>
          <w:bCs/>
        </w:rPr>
        <w:fldChar w:fldCharType="begin"/>
      </w:r>
      <w:r w:rsidRPr="00A321A1">
        <w:rPr>
          <w:b w:val="0"/>
          <w:bCs/>
        </w:rPr>
        <w:instrText xml:space="preserve"> TOC \n \h \z \t "Proposal" \c </w:instrText>
      </w:r>
      <w:r w:rsidRPr="00A321A1">
        <w:rPr>
          <w:b w:val="0"/>
          <w:bCs/>
        </w:rPr>
        <w:fldChar w:fldCharType="separate"/>
      </w:r>
      <w:hyperlink w:anchor="_Toc197687451" w:history="1">
        <w:r w:rsidR="007C2E9B" w:rsidRPr="00A83BE9">
          <w:rPr>
            <w:rStyle w:val="Hyperlink"/>
            <w:noProof/>
          </w:rPr>
          <w:t>Proposal 1</w:t>
        </w:r>
        <w:r w:rsidR="007C2E9B">
          <w:rPr>
            <w:rFonts w:asciiTheme="minorHAnsi" w:eastAsiaTheme="minorEastAsia" w:hAnsiTheme="minorHAnsi"/>
            <w:b w:val="0"/>
            <w:noProof/>
            <w:kern w:val="2"/>
            <w:sz w:val="24"/>
            <w:szCs w:val="24"/>
            <w14:ligatures w14:val="standardContextual"/>
          </w:rPr>
          <w:tab/>
        </w:r>
        <w:r w:rsidR="007C2E9B" w:rsidRPr="00A83BE9">
          <w:rPr>
            <w:rStyle w:val="Hyperlink"/>
            <w:noProof/>
          </w:rPr>
          <w:t>Take the new UMa measurements into account for updating the working assumption on UMa O2I ASD.</w:t>
        </w:r>
      </w:hyperlink>
    </w:p>
    <w:p w14:paraId="0F2A9A48" w14:textId="77777777"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52" w:history="1">
        <w:r w:rsidRPr="00A83BE9">
          <w:rPr>
            <w:rStyle w:val="Hyperlink"/>
            <w:noProof/>
          </w:rPr>
          <w:t>Proposal 2</w:t>
        </w:r>
        <w:r>
          <w:rPr>
            <w:rFonts w:asciiTheme="minorHAnsi" w:eastAsiaTheme="minorEastAsia" w:hAnsiTheme="minorHAnsi"/>
            <w:b w:val="0"/>
            <w:noProof/>
            <w:kern w:val="2"/>
            <w:sz w:val="24"/>
            <w:szCs w:val="24"/>
            <w14:ligatures w14:val="standardContextual"/>
          </w:rPr>
          <w:tab/>
        </w:r>
        <w:r w:rsidRPr="00A83BE9">
          <w:rPr>
            <w:rStyle w:val="Hyperlink"/>
            <w:noProof/>
          </w:rPr>
          <w:t>Take the new UMa measurements into account for updating the working assumption on cluster ASD for UMa LOS/NLOS/O2I.</w:t>
        </w:r>
      </w:hyperlink>
    </w:p>
    <w:p w14:paraId="706D7F84" w14:textId="77777777"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53" w:history="1">
        <w:r w:rsidRPr="00A83BE9">
          <w:rPr>
            <w:rStyle w:val="Hyperlink"/>
            <w:noProof/>
            <w:lang w:eastAsia="en-GB"/>
          </w:rPr>
          <w:t>Proposal 3</w:t>
        </w:r>
        <w:r>
          <w:rPr>
            <w:rFonts w:asciiTheme="minorHAnsi" w:eastAsiaTheme="minorEastAsia" w:hAnsiTheme="minorHAnsi"/>
            <w:b w:val="0"/>
            <w:noProof/>
            <w:kern w:val="2"/>
            <w:sz w:val="24"/>
            <w:szCs w:val="24"/>
            <w14:ligatures w14:val="standardContextual"/>
          </w:rPr>
          <w:tab/>
        </w:r>
        <w:r w:rsidRPr="00A83BE9">
          <w:rPr>
            <w:rStyle w:val="Hyperlink"/>
            <w:noProof/>
          </w:rPr>
          <w:t>Take the new measurement into account for updating the working assumption on the SMa ASD.</w:t>
        </w:r>
      </w:hyperlink>
    </w:p>
    <w:p w14:paraId="33C1D01B" w14:textId="77777777"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54" w:history="1">
        <w:r w:rsidRPr="00A83BE9">
          <w:rPr>
            <w:rStyle w:val="Hyperlink"/>
            <w:noProof/>
            <w:lang w:eastAsia="en-GB"/>
          </w:rPr>
          <w:t>Proposal 4</w:t>
        </w:r>
        <w:r>
          <w:rPr>
            <w:rFonts w:asciiTheme="minorHAnsi" w:eastAsiaTheme="minorEastAsia" w:hAnsiTheme="minorHAnsi"/>
            <w:b w:val="0"/>
            <w:noProof/>
            <w:kern w:val="2"/>
            <w:sz w:val="24"/>
            <w:szCs w:val="24"/>
            <w14:ligatures w14:val="standardContextual"/>
          </w:rPr>
          <w:tab/>
        </w:r>
        <w:r w:rsidRPr="00A83BE9">
          <w:rPr>
            <w:rStyle w:val="Hyperlink"/>
            <w:noProof/>
          </w:rPr>
          <w:t>Take the new measurements into account for updating the TR 38.901 model with respect to the ASD, ZSD, and cluster angular spreads in the Rural Macro scenario.</w:t>
        </w:r>
      </w:hyperlink>
    </w:p>
    <w:p w14:paraId="2D597E0B" w14:textId="77777777" w:rsidR="007C2E9B" w:rsidRDefault="007C2E9B">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687455" w:history="1">
        <w:r w:rsidRPr="00A83BE9">
          <w:rPr>
            <w:rStyle w:val="Hyperlink"/>
            <w:noProof/>
            <w:lang w:eastAsia="en-GB"/>
          </w:rPr>
          <w:t>Proposal 5</w:t>
        </w:r>
        <w:r>
          <w:rPr>
            <w:rFonts w:asciiTheme="minorHAnsi" w:eastAsiaTheme="minorEastAsia" w:hAnsiTheme="minorHAnsi"/>
            <w:b w:val="0"/>
            <w:noProof/>
            <w:kern w:val="2"/>
            <w:sz w:val="24"/>
            <w:szCs w:val="24"/>
            <w14:ligatures w14:val="standardContextual"/>
          </w:rPr>
          <w:tab/>
        </w:r>
        <w:r w:rsidRPr="00A83BE9">
          <w:rPr>
            <w:rStyle w:val="Hyperlink"/>
            <w:noProof/>
          </w:rPr>
          <w:t>Take the measurements in [6] into account for updating the TR 38.901 model with respect to the ASD in the Rural Macro scenario.</w:t>
        </w:r>
      </w:hyperlink>
    </w:p>
    <w:p w14:paraId="4A6F5A29" w14:textId="3324D429" w:rsidR="00CB096F" w:rsidRPr="00A321A1" w:rsidRDefault="00CB096F" w:rsidP="005E7093">
      <w:pPr>
        <w:pStyle w:val="BodyText"/>
        <w:rPr>
          <w:b/>
          <w:bCs/>
        </w:rPr>
      </w:pPr>
      <w:r w:rsidRPr="00A321A1">
        <w:rPr>
          <w:b/>
          <w:bCs/>
        </w:rPr>
        <w:fldChar w:fldCharType="end"/>
      </w:r>
    </w:p>
    <w:p w14:paraId="2CE2BC20" w14:textId="342E6900" w:rsidR="00CB096F" w:rsidRPr="00A321A1" w:rsidRDefault="00CB096F" w:rsidP="00CB096F">
      <w:pPr>
        <w:pStyle w:val="Heading1"/>
      </w:pPr>
      <w:bookmarkStart w:id="34" w:name="_In-sequence_SDU_delivery"/>
      <w:bookmarkEnd w:id="34"/>
      <w:r w:rsidRPr="00A321A1">
        <w:t>References</w:t>
      </w:r>
      <w:r w:rsidR="001E6754">
        <w:t xml:space="preserve"> </w:t>
      </w:r>
    </w:p>
    <w:p w14:paraId="1157DA50" w14:textId="77777777" w:rsidR="00CB096F" w:rsidRPr="00A321A1" w:rsidRDefault="00CB096F" w:rsidP="00CB096F">
      <w:pPr>
        <w:pStyle w:val="Reference"/>
      </w:pPr>
      <w:bookmarkStart w:id="35" w:name="_Ref162352409"/>
      <w:r w:rsidRPr="00A321A1">
        <w:t>RP-234018, New SID: Study on channel modelling enhancements for 7-24GHz for NR, Nokia, Nokia Shanghai Bell, RAN#102, Dec 2023.</w:t>
      </w:r>
      <w:bookmarkEnd w:id="35"/>
    </w:p>
    <w:p w14:paraId="69786DAC" w14:textId="4FECB8FC" w:rsidR="001256BF" w:rsidRPr="00A321A1" w:rsidRDefault="001256BF" w:rsidP="001256BF">
      <w:pPr>
        <w:pStyle w:val="Reference"/>
      </w:pPr>
      <w:bookmarkStart w:id="36" w:name="_Ref162352773"/>
      <w:r w:rsidRPr="00A321A1">
        <w:t>R1-2</w:t>
      </w:r>
      <w:r w:rsidR="000A3603">
        <w:t>5</w:t>
      </w:r>
      <w:r w:rsidRPr="00A321A1">
        <w:t>0</w:t>
      </w:r>
      <w:r w:rsidR="000A3603">
        <w:t>2878</w:t>
      </w:r>
      <w:r w:rsidRPr="00A321A1">
        <w:t>, Discussion on validation of channel model, Ericsson, RAN1#1</w:t>
      </w:r>
      <w:r w:rsidR="000A3603">
        <w:t>20</w:t>
      </w:r>
      <w:r w:rsidRPr="00A321A1">
        <w:t>-bis, 202</w:t>
      </w:r>
      <w:r w:rsidR="000A3603">
        <w:t>5</w:t>
      </w:r>
      <w:r w:rsidRPr="00A321A1">
        <w:t>.</w:t>
      </w:r>
      <w:bookmarkEnd w:id="36"/>
    </w:p>
    <w:p w14:paraId="6CBAACCB" w14:textId="1789E6A1" w:rsidR="00A718EE" w:rsidRPr="00A718EE" w:rsidRDefault="00A718EE" w:rsidP="00A718EE">
      <w:pPr>
        <w:pStyle w:val="Reference"/>
      </w:pPr>
      <w:bookmarkStart w:id="37" w:name="_Ref189646485"/>
      <w:bookmarkStart w:id="38" w:name="_Ref173838651"/>
      <w:r w:rsidRPr="00A718EE">
        <w:t>TR 38.901, Study on channel model for frequencies from 0.5 to 100 GHz, v17.1.0, 2024-01-09.</w:t>
      </w:r>
      <w:bookmarkEnd w:id="37"/>
    </w:p>
    <w:p w14:paraId="6E112011" w14:textId="4BCD610D" w:rsidR="00A50EF1" w:rsidRPr="000F6790" w:rsidRDefault="00A50EF1" w:rsidP="00A50EF1">
      <w:pPr>
        <w:pStyle w:val="Reference"/>
      </w:pPr>
      <w:bookmarkStart w:id="39" w:name="_Ref189646556"/>
      <w:bookmarkEnd w:id="38"/>
      <w:r w:rsidRPr="00A321A1">
        <w:rPr>
          <w:szCs w:val="24"/>
        </w:rPr>
        <w:t>R1-</w:t>
      </w:r>
      <w:r w:rsidR="00D07B1B" w:rsidRPr="00D07B1B">
        <w:rPr>
          <w:szCs w:val="24"/>
        </w:rPr>
        <w:t>2502909</w:t>
      </w:r>
      <w:r w:rsidRPr="00A321A1">
        <w:rPr>
          <w:szCs w:val="24"/>
        </w:rPr>
        <w:t xml:space="preserve">, </w:t>
      </w:r>
      <w:r w:rsidR="00734E10" w:rsidRPr="00734E10">
        <w:rPr>
          <w:szCs w:val="24"/>
        </w:rPr>
        <w:t>Measurements of the angular spread</w:t>
      </w:r>
      <w:r w:rsidR="00D07B1B">
        <w:rPr>
          <w:szCs w:val="24"/>
        </w:rPr>
        <w:t>s</w:t>
      </w:r>
      <w:r w:rsidR="00734E10" w:rsidRPr="00734E10">
        <w:rPr>
          <w:szCs w:val="24"/>
        </w:rPr>
        <w:t xml:space="preserve"> in </w:t>
      </w:r>
      <w:r w:rsidR="00D07B1B">
        <w:rPr>
          <w:szCs w:val="24"/>
        </w:rPr>
        <w:t xml:space="preserve">urban </w:t>
      </w:r>
      <w:r w:rsidR="00734E10" w:rsidRPr="00734E10">
        <w:rPr>
          <w:szCs w:val="24"/>
        </w:rPr>
        <w:t>a</w:t>
      </w:r>
      <w:r w:rsidR="00D07B1B">
        <w:rPr>
          <w:szCs w:val="24"/>
        </w:rPr>
        <w:t>nd</w:t>
      </w:r>
      <w:r w:rsidR="00734E10" w:rsidRPr="00734E10">
        <w:rPr>
          <w:szCs w:val="24"/>
        </w:rPr>
        <w:t xml:space="preserve"> suburban </w:t>
      </w:r>
      <w:proofErr w:type="spellStart"/>
      <w:r w:rsidR="00734E10" w:rsidRPr="00734E10">
        <w:rPr>
          <w:szCs w:val="24"/>
        </w:rPr>
        <w:t>macrocell</w:t>
      </w:r>
      <w:r w:rsidR="00D07B1B">
        <w:rPr>
          <w:szCs w:val="24"/>
        </w:rPr>
        <w:t>s</w:t>
      </w:r>
      <w:proofErr w:type="spellEnd"/>
      <w:r w:rsidRPr="00A321A1">
        <w:rPr>
          <w:szCs w:val="24"/>
        </w:rPr>
        <w:t xml:space="preserve">, </w:t>
      </w:r>
      <w:r w:rsidR="00C413D3">
        <w:rPr>
          <w:szCs w:val="24"/>
        </w:rPr>
        <w:t xml:space="preserve">Vodafone, </w:t>
      </w:r>
      <w:r w:rsidRPr="00A321A1">
        <w:rPr>
          <w:szCs w:val="24"/>
        </w:rPr>
        <w:t>Ericsson, RAN1#</w:t>
      </w:r>
      <w:r w:rsidR="00D07B1B">
        <w:rPr>
          <w:szCs w:val="24"/>
        </w:rPr>
        <w:t>120-bis</w:t>
      </w:r>
      <w:r w:rsidRPr="00A321A1">
        <w:rPr>
          <w:szCs w:val="24"/>
        </w:rPr>
        <w:t>, 202</w:t>
      </w:r>
      <w:r w:rsidR="00D07B1B">
        <w:rPr>
          <w:szCs w:val="24"/>
        </w:rPr>
        <w:t>5</w:t>
      </w:r>
      <w:r w:rsidRPr="00A321A1">
        <w:rPr>
          <w:szCs w:val="24"/>
        </w:rPr>
        <w:t>.</w:t>
      </w:r>
      <w:bookmarkEnd w:id="39"/>
    </w:p>
    <w:p w14:paraId="7F821C44" w14:textId="67DCCD0D" w:rsidR="00CB096F" w:rsidRDefault="00CB096F" w:rsidP="00CB096F">
      <w:pPr>
        <w:pStyle w:val="Reference"/>
      </w:pPr>
      <w:bookmarkStart w:id="40" w:name="_Ref162347751"/>
      <w:r w:rsidRPr="00A321A1">
        <w:t>R. M. Buehrer</w:t>
      </w:r>
      <w:r w:rsidR="00FE0B03" w:rsidRPr="00A321A1">
        <w:t>,</w:t>
      </w:r>
      <w:r w:rsidR="00FE0B03">
        <w:t xml:space="preserve"> “</w:t>
      </w:r>
      <w:r w:rsidR="00FE0B03" w:rsidRPr="00A321A1">
        <w:t>Generalized</w:t>
      </w:r>
      <w:r w:rsidRPr="00A321A1">
        <w:t xml:space="preserve"> Equations for Spatial Correlation for Low to Moderate Angle Spread” In: Tranter W.H., Woerner B.D., Reed J.H., Rappaport T.S., Robert M. (eds) Wireless Personal Communications. The International Series in Engineering and Computer Science, vol 592. Springer, Boston, MA, 2002.</w:t>
      </w:r>
      <w:bookmarkEnd w:id="40"/>
    </w:p>
    <w:p w14:paraId="79E72786" w14:textId="20CCD991" w:rsidR="00BC4379" w:rsidRPr="00A321A1" w:rsidRDefault="000A4911" w:rsidP="008834ED">
      <w:pPr>
        <w:pStyle w:val="Reference"/>
      </w:pPr>
      <w:bookmarkStart w:id="41" w:name="_Ref197686929"/>
      <w:r w:rsidRPr="000A4911">
        <w:t xml:space="preserve">P. </w:t>
      </w:r>
      <w:proofErr w:type="spellStart"/>
      <w:r w:rsidRPr="000A4911">
        <w:t>Pajusco</w:t>
      </w:r>
      <w:proofErr w:type="spellEnd"/>
      <w:r w:rsidRPr="000A4911">
        <w:t>, "Experimental characterization of DOA at the base station in rural and urban area," VTC '98. 48th IEEE Vehicular Technology Conference. Pathway to Global Wireless Revolution (Cat. No.98CH36151), Ottawa, ON, Canada, 1998, pp. 993-997 vol.2,</w:t>
      </w:r>
      <w:bookmarkEnd w:id="41"/>
    </w:p>
    <w:sectPr w:rsidR="00BC4379" w:rsidRPr="00A321A1" w:rsidSect="00CA0AE4">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48E2A" w14:textId="77777777" w:rsidR="00772322" w:rsidRDefault="00772322" w:rsidP="00CB096F">
      <w:pPr>
        <w:spacing w:after="0" w:line="240" w:lineRule="auto"/>
      </w:pPr>
      <w:r>
        <w:separator/>
      </w:r>
    </w:p>
  </w:endnote>
  <w:endnote w:type="continuationSeparator" w:id="0">
    <w:p w14:paraId="63B24BCC" w14:textId="77777777" w:rsidR="00772322" w:rsidRDefault="00772322" w:rsidP="00CB096F">
      <w:pPr>
        <w:spacing w:after="0" w:line="240" w:lineRule="auto"/>
      </w:pPr>
      <w:r>
        <w:continuationSeparator/>
      </w:r>
    </w:p>
  </w:endnote>
  <w:endnote w:type="continuationNotice" w:id="1">
    <w:p w14:paraId="4A1533DD" w14:textId="77777777" w:rsidR="00772322" w:rsidRDefault="007723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C2946" w14:textId="77777777" w:rsidR="00CB096F" w:rsidRDefault="00CB096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A73E7" w14:textId="2037A83D" w:rsidR="00CA0AE4" w:rsidRDefault="00BA1688" w:rsidP="00CA0AE4">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BC312" w14:textId="77777777" w:rsidR="00CB096F" w:rsidRDefault="00CB09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3EF1C" w14:textId="77777777" w:rsidR="00772322" w:rsidRDefault="00772322" w:rsidP="00CB096F">
      <w:pPr>
        <w:spacing w:after="0" w:line="240" w:lineRule="auto"/>
      </w:pPr>
      <w:r>
        <w:separator/>
      </w:r>
    </w:p>
  </w:footnote>
  <w:footnote w:type="continuationSeparator" w:id="0">
    <w:p w14:paraId="3249B05F" w14:textId="77777777" w:rsidR="00772322" w:rsidRDefault="00772322" w:rsidP="00CB096F">
      <w:pPr>
        <w:spacing w:after="0" w:line="240" w:lineRule="auto"/>
      </w:pPr>
      <w:r>
        <w:continuationSeparator/>
      </w:r>
    </w:p>
  </w:footnote>
  <w:footnote w:type="continuationNotice" w:id="1">
    <w:p w14:paraId="2A628EFE" w14:textId="77777777" w:rsidR="00772322" w:rsidRDefault="007723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ABA7F" w14:textId="77777777" w:rsidR="00CA0AE4" w:rsidRDefault="00BA1688">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81BED" w14:textId="77777777" w:rsidR="00CB096F" w:rsidRDefault="00CB096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E2B51" w14:textId="77777777" w:rsidR="00CB096F" w:rsidRDefault="00CB09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3656B"/>
    <w:multiLevelType w:val="hybridMultilevel"/>
    <w:tmpl w:val="F76C6B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51C5BD7"/>
    <w:multiLevelType w:val="hybridMultilevel"/>
    <w:tmpl w:val="58CA8F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8813BA9"/>
    <w:multiLevelType w:val="hybridMultilevel"/>
    <w:tmpl w:val="0C00AB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D52758D"/>
    <w:multiLevelType w:val="hybridMultilevel"/>
    <w:tmpl w:val="384058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479081273">
    <w:abstractNumId w:val="10"/>
  </w:num>
  <w:num w:numId="2" w16cid:durableId="1282228736">
    <w:abstractNumId w:val="8"/>
  </w:num>
  <w:num w:numId="3" w16cid:durableId="719013405">
    <w:abstractNumId w:val="11"/>
  </w:num>
  <w:num w:numId="4" w16cid:durableId="4285427">
    <w:abstractNumId w:val="14"/>
  </w:num>
  <w:num w:numId="5" w16cid:durableId="463430006">
    <w:abstractNumId w:val="15"/>
  </w:num>
  <w:num w:numId="6" w16cid:durableId="995569243">
    <w:abstractNumId w:val="9"/>
  </w:num>
  <w:num w:numId="7" w16cid:durableId="220288560">
    <w:abstractNumId w:val="17"/>
  </w:num>
  <w:num w:numId="8" w16cid:durableId="752432075">
    <w:abstractNumId w:val="3"/>
  </w:num>
  <w:num w:numId="9" w16cid:durableId="749737948">
    <w:abstractNumId w:val="12"/>
  </w:num>
  <w:num w:numId="10" w16cid:durableId="975647799">
    <w:abstractNumId w:val="12"/>
  </w:num>
  <w:num w:numId="11" w16cid:durableId="1351564452">
    <w:abstractNumId w:val="0"/>
  </w:num>
  <w:num w:numId="12" w16cid:durableId="274018022">
    <w:abstractNumId w:val="5"/>
  </w:num>
  <w:num w:numId="13" w16cid:durableId="135491923">
    <w:abstractNumId w:val="1"/>
  </w:num>
  <w:num w:numId="14" w16cid:durableId="606699477">
    <w:abstractNumId w:val="7"/>
  </w:num>
  <w:num w:numId="15" w16cid:durableId="1551921097">
    <w:abstractNumId w:val="13"/>
  </w:num>
  <w:num w:numId="16" w16cid:durableId="1573733336">
    <w:abstractNumId w:val="4"/>
  </w:num>
  <w:num w:numId="17" w16cid:durableId="254359786">
    <w:abstractNumId w:val="2"/>
  </w:num>
  <w:num w:numId="18" w16cid:durableId="349990599">
    <w:abstractNumId w:val="6"/>
  </w:num>
  <w:num w:numId="19" w16cid:durableId="1155990098">
    <w:abstractNumId w:val="16"/>
  </w:num>
  <w:num w:numId="20" w16cid:durableId="2041079341">
    <w:abstractNumId w:val="4"/>
  </w:num>
  <w:num w:numId="21" w16cid:durableId="164346646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096F"/>
    <w:rsid w:val="00004DEE"/>
    <w:rsid w:val="00006B2C"/>
    <w:rsid w:val="000140F2"/>
    <w:rsid w:val="00014A3E"/>
    <w:rsid w:val="00015F07"/>
    <w:rsid w:val="00020AC1"/>
    <w:rsid w:val="00020EB3"/>
    <w:rsid w:val="0002112A"/>
    <w:rsid w:val="000231D8"/>
    <w:rsid w:val="00026321"/>
    <w:rsid w:val="00026556"/>
    <w:rsid w:val="0003705D"/>
    <w:rsid w:val="00043E96"/>
    <w:rsid w:val="0005046B"/>
    <w:rsid w:val="000640DF"/>
    <w:rsid w:val="000666E7"/>
    <w:rsid w:val="0007592F"/>
    <w:rsid w:val="00080AE3"/>
    <w:rsid w:val="00081CC5"/>
    <w:rsid w:val="000911EA"/>
    <w:rsid w:val="000922F1"/>
    <w:rsid w:val="000A0971"/>
    <w:rsid w:val="000A1192"/>
    <w:rsid w:val="000A13B8"/>
    <w:rsid w:val="000A3603"/>
    <w:rsid w:val="000A4203"/>
    <w:rsid w:val="000A4911"/>
    <w:rsid w:val="000A54F3"/>
    <w:rsid w:val="000A5C21"/>
    <w:rsid w:val="000A5F29"/>
    <w:rsid w:val="000B3619"/>
    <w:rsid w:val="000B391F"/>
    <w:rsid w:val="000C1374"/>
    <w:rsid w:val="000C1A1A"/>
    <w:rsid w:val="000C2445"/>
    <w:rsid w:val="000C6179"/>
    <w:rsid w:val="000C6449"/>
    <w:rsid w:val="000D2652"/>
    <w:rsid w:val="000E019F"/>
    <w:rsid w:val="000E10A9"/>
    <w:rsid w:val="000E5234"/>
    <w:rsid w:val="000E6D5A"/>
    <w:rsid w:val="000E71C6"/>
    <w:rsid w:val="000F0E03"/>
    <w:rsid w:val="000F6262"/>
    <w:rsid w:val="000F6790"/>
    <w:rsid w:val="00100955"/>
    <w:rsid w:val="00102B99"/>
    <w:rsid w:val="001044B4"/>
    <w:rsid w:val="00107991"/>
    <w:rsid w:val="0011266D"/>
    <w:rsid w:val="00113D43"/>
    <w:rsid w:val="00115C5F"/>
    <w:rsid w:val="00123398"/>
    <w:rsid w:val="00124AE7"/>
    <w:rsid w:val="001256BF"/>
    <w:rsid w:val="001331FE"/>
    <w:rsid w:val="00142CB4"/>
    <w:rsid w:val="00150D52"/>
    <w:rsid w:val="00152A8D"/>
    <w:rsid w:val="00160846"/>
    <w:rsid w:val="00172F75"/>
    <w:rsid w:val="00173999"/>
    <w:rsid w:val="00173CA5"/>
    <w:rsid w:val="001843ED"/>
    <w:rsid w:val="0018474B"/>
    <w:rsid w:val="00186020"/>
    <w:rsid w:val="00194462"/>
    <w:rsid w:val="00197910"/>
    <w:rsid w:val="00197C51"/>
    <w:rsid w:val="001A5910"/>
    <w:rsid w:val="001A6909"/>
    <w:rsid w:val="001B0D0B"/>
    <w:rsid w:val="001B5514"/>
    <w:rsid w:val="001B5DCA"/>
    <w:rsid w:val="001B7CCB"/>
    <w:rsid w:val="001C157C"/>
    <w:rsid w:val="001C58A0"/>
    <w:rsid w:val="001D2194"/>
    <w:rsid w:val="001D44C7"/>
    <w:rsid w:val="001D5374"/>
    <w:rsid w:val="001D6F2F"/>
    <w:rsid w:val="001E6754"/>
    <w:rsid w:val="001E6C2D"/>
    <w:rsid w:val="001F3D86"/>
    <w:rsid w:val="001F790E"/>
    <w:rsid w:val="0020201D"/>
    <w:rsid w:val="002024E6"/>
    <w:rsid w:val="00202FA7"/>
    <w:rsid w:val="0020402B"/>
    <w:rsid w:val="002040F5"/>
    <w:rsid w:val="0020478D"/>
    <w:rsid w:val="00205C6F"/>
    <w:rsid w:val="0021251C"/>
    <w:rsid w:val="0021258E"/>
    <w:rsid w:val="00212AA8"/>
    <w:rsid w:val="00215CA7"/>
    <w:rsid w:val="00217FF5"/>
    <w:rsid w:val="002362FA"/>
    <w:rsid w:val="00246689"/>
    <w:rsid w:val="00251B8C"/>
    <w:rsid w:val="002534B5"/>
    <w:rsid w:val="002536EF"/>
    <w:rsid w:val="00265AEE"/>
    <w:rsid w:val="00275B22"/>
    <w:rsid w:val="002A1F5D"/>
    <w:rsid w:val="002A3C9A"/>
    <w:rsid w:val="002A498A"/>
    <w:rsid w:val="002A55B3"/>
    <w:rsid w:val="002A593B"/>
    <w:rsid w:val="002B1ACC"/>
    <w:rsid w:val="002B34A4"/>
    <w:rsid w:val="002B52B3"/>
    <w:rsid w:val="002B7D77"/>
    <w:rsid w:val="002C27B1"/>
    <w:rsid w:val="002C4E66"/>
    <w:rsid w:val="002C71C9"/>
    <w:rsid w:val="002C7242"/>
    <w:rsid w:val="002C7AB5"/>
    <w:rsid w:val="002D471C"/>
    <w:rsid w:val="002E0D83"/>
    <w:rsid w:val="002E5F41"/>
    <w:rsid w:val="002F2FE4"/>
    <w:rsid w:val="002F398A"/>
    <w:rsid w:val="002F5D8F"/>
    <w:rsid w:val="003033DC"/>
    <w:rsid w:val="00306145"/>
    <w:rsid w:val="00312EE0"/>
    <w:rsid w:val="00316A2F"/>
    <w:rsid w:val="00317EAD"/>
    <w:rsid w:val="0032076D"/>
    <w:rsid w:val="00325F9D"/>
    <w:rsid w:val="00326616"/>
    <w:rsid w:val="0033207E"/>
    <w:rsid w:val="003322EA"/>
    <w:rsid w:val="0033260B"/>
    <w:rsid w:val="00333645"/>
    <w:rsid w:val="003364D1"/>
    <w:rsid w:val="00344748"/>
    <w:rsid w:val="003467DB"/>
    <w:rsid w:val="003524EA"/>
    <w:rsid w:val="00353A5D"/>
    <w:rsid w:val="00356134"/>
    <w:rsid w:val="0036468B"/>
    <w:rsid w:val="00364E60"/>
    <w:rsid w:val="003742EE"/>
    <w:rsid w:val="00386730"/>
    <w:rsid w:val="00387428"/>
    <w:rsid w:val="0038771F"/>
    <w:rsid w:val="00391658"/>
    <w:rsid w:val="00391988"/>
    <w:rsid w:val="0039318B"/>
    <w:rsid w:val="0039355F"/>
    <w:rsid w:val="00394779"/>
    <w:rsid w:val="00396011"/>
    <w:rsid w:val="00397FA1"/>
    <w:rsid w:val="003A06D0"/>
    <w:rsid w:val="003A145D"/>
    <w:rsid w:val="003A571A"/>
    <w:rsid w:val="003A6374"/>
    <w:rsid w:val="003B3835"/>
    <w:rsid w:val="003B415A"/>
    <w:rsid w:val="003B4627"/>
    <w:rsid w:val="003B47F1"/>
    <w:rsid w:val="003B528A"/>
    <w:rsid w:val="003B783B"/>
    <w:rsid w:val="003C29E8"/>
    <w:rsid w:val="003C53AA"/>
    <w:rsid w:val="003D0B95"/>
    <w:rsid w:val="003D1678"/>
    <w:rsid w:val="003D3DBF"/>
    <w:rsid w:val="003D6BF8"/>
    <w:rsid w:val="003E0659"/>
    <w:rsid w:val="003E19EA"/>
    <w:rsid w:val="003E1AF5"/>
    <w:rsid w:val="003E3C16"/>
    <w:rsid w:val="003E5710"/>
    <w:rsid w:val="003E6D9A"/>
    <w:rsid w:val="003F1EBD"/>
    <w:rsid w:val="003F5023"/>
    <w:rsid w:val="003F5419"/>
    <w:rsid w:val="003F6081"/>
    <w:rsid w:val="00400531"/>
    <w:rsid w:val="00402A20"/>
    <w:rsid w:val="004050E3"/>
    <w:rsid w:val="00417E78"/>
    <w:rsid w:val="00424B4B"/>
    <w:rsid w:val="004327B6"/>
    <w:rsid w:val="00433F17"/>
    <w:rsid w:val="004424CA"/>
    <w:rsid w:val="004426A2"/>
    <w:rsid w:val="00442A1D"/>
    <w:rsid w:val="004446E2"/>
    <w:rsid w:val="00445096"/>
    <w:rsid w:val="00447C44"/>
    <w:rsid w:val="00450029"/>
    <w:rsid w:val="004508E6"/>
    <w:rsid w:val="0045096E"/>
    <w:rsid w:val="00452202"/>
    <w:rsid w:val="00455CEF"/>
    <w:rsid w:val="0046465D"/>
    <w:rsid w:val="00467107"/>
    <w:rsid w:val="0046762B"/>
    <w:rsid w:val="0047396D"/>
    <w:rsid w:val="00474454"/>
    <w:rsid w:val="00477BA2"/>
    <w:rsid w:val="00481B0B"/>
    <w:rsid w:val="00483D2C"/>
    <w:rsid w:val="0048639E"/>
    <w:rsid w:val="00492D76"/>
    <w:rsid w:val="004936FD"/>
    <w:rsid w:val="004A14EC"/>
    <w:rsid w:val="004A2FBC"/>
    <w:rsid w:val="004A3390"/>
    <w:rsid w:val="004A7281"/>
    <w:rsid w:val="004B24F8"/>
    <w:rsid w:val="004B6256"/>
    <w:rsid w:val="004C416E"/>
    <w:rsid w:val="004C6565"/>
    <w:rsid w:val="004C6F62"/>
    <w:rsid w:val="004D204A"/>
    <w:rsid w:val="004D32F1"/>
    <w:rsid w:val="004D4A16"/>
    <w:rsid w:val="004D7027"/>
    <w:rsid w:val="004E306A"/>
    <w:rsid w:val="004E7A78"/>
    <w:rsid w:val="004F0C31"/>
    <w:rsid w:val="004F1A41"/>
    <w:rsid w:val="004F308E"/>
    <w:rsid w:val="0050283F"/>
    <w:rsid w:val="00504C4D"/>
    <w:rsid w:val="005055C5"/>
    <w:rsid w:val="005069B4"/>
    <w:rsid w:val="00506B66"/>
    <w:rsid w:val="005114C9"/>
    <w:rsid w:val="00512C0F"/>
    <w:rsid w:val="00517737"/>
    <w:rsid w:val="00521EFD"/>
    <w:rsid w:val="0054060E"/>
    <w:rsid w:val="00542C57"/>
    <w:rsid w:val="00552956"/>
    <w:rsid w:val="00554CD6"/>
    <w:rsid w:val="00554E0D"/>
    <w:rsid w:val="0055585E"/>
    <w:rsid w:val="00564555"/>
    <w:rsid w:val="00574796"/>
    <w:rsid w:val="00576512"/>
    <w:rsid w:val="00581F9A"/>
    <w:rsid w:val="00593D00"/>
    <w:rsid w:val="005A14B9"/>
    <w:rsid w:val="005A1A0E"/>
    <w:rsid w:val="005A5190"/>
    <w:rsid w:val="005A746F"/>
    <w:rsid w:val="005B02C2"/>
    <w:rsid w:val="005C55D1"/>
    <w:rsid w:val="005D1057"/>
    <w:rsid w:val="005D7794"/>
    <w:rsid w:val="005E009E"/>
    <w:rsid w:val="005E386D"/>
    <w:rsid w:val="005E3B12"/>
    <w:rsid w:val="005E3B87"/>
    <w:rsid w:val="005E507D"/>
    <w:rsid w:val="005E7093"/>
    <w:rsid w:val="005F0EE6"/>
    <w:rsid w:val="005F22F0"/>
    <w:rsid w:val="005F28E9"/>
    <w:rsid w:val="005F2FA7"/>
    <w:rsid w:val="005F336C"/>
    <w:rsid w:val="005F48A0"/>
    <w:rsid w:val="005F7702"/>
    <w:rsid w:val="0060179E"/>
    <w:rsid w:val="00605659"/>
    <w:rsid w:val="00605F0B"/>
    <w:rsid w:val="00611AB2"/>
    <w:rsid w:val="00613CE2"/>
    <w:rsid w:val="00620B6C"/>
    <w:rsid w:val="0062221E"/>
    <w:rsid w:val="00622E6F"/>
    <w:rsid w:val="00634BA6"/>
    <w:rsid w:val="00642D3A"/>
    <w:rsid w:val="00651257"/>
    <w:rsid w:val="006614E2"/>
    <w:rsid w:val="00662F55"/>
    <w:rsid w:val="00663F22"/>
    <w:rsid w:val="00671FF1"/>
    <w:rsid w:val="00675723"/>
    <w:rsid w:val="00680A81"/>
    <w:rsid w:val="006812D6"/>
    <w:rsid w:val="006839FB"/>
    <w:rsid w:val="006844A9"/>
    <w:rsid w:val="006868F4"/>
    <w:rsid w:val="0068715A"/>
    <w:rsid w:val="0069280E"/>
    <w:rsid w:val="006A14C1"/>
    <w:rsid w:val="006A2000"/>
    <w:rsid w:val="006B4A91"/>
    <w:rsid w:val="006C7C6E"/>
    <w:rsid w:val="006D5177"/>
    <w:rsid w:val="006D6DA4"/>
    <w:rsid w:val="006D6EA6"/>
    <w:rsid w:val="006D75E5"/>
    <w:rsid w:val="006E4DFA"/>
    <w:rsid w:val="006E590F"/>
    <w:rsid w:val="006E787A"/>
    <w:rsid w:val="006F27D6"/>
    <w:rsid w:val="006F7462"/>
    <w:rsid w:val="00702340"/>
    <w:rsid w:val="00702E10"/>
    <w:rsid w:val="00703D2B"/>
    <w:rsid w:val="00704324"/>
    <w:rsid w:val="007052B2"/>
    <w:rsid w:val="00715D56"/>
    <w:rsid w:val="007165E4"/>
    <w:rsid w:val="007265EA"/>
    <w:rsid w:val="00731E58"/>
    <w:rsid w:val="00731EE2"/>
    <w:rsid w:val="00732C94"/>
    <w:rsid w:val="00733BED"/>
    <w:rsid w:val="00734E10"/>
    <w:rsid w:val="0073649A"/>
    <w:rsid w:val="00737D55"/>
    <w:rsid w:val="00743AA9"/>
    <w:rsid w:val="0074748A"/>
    <w:rsid w:val="007504E6"/>
    <w:rsid w:val="00761C85"/>
    <w:rsid w:val="007715AE"/>
    <w:rsid w:val="007719AE"/>
    <w:rsid w:val="00771F1A"/>
    <w:rsid w:val="00772322"/>
    <w:rsid w:val="007808E9"/>
    <w:rsid w:val="00794B15"/>
    <w:rsid w:val="007A4A63"/>
    <w:rsid w:val="007B2AD3"/>
    <w:rsid w:val="007B2F67"/>
    <w:rsid w:val="007B4EBC"/>
    <w:rsid w:val="007B74B3"/>
    <w:rsid w:val="007C2E9B"/>
    <w:rsid w:val="007C342E"/>
    <w:rsid w:val="007C4013"/>
    <w:rsid w:val="007C70D9"/>
    <w:rsid w:val="007D007B"/>
    <w:rsid w:val="007D2C31"/>
    <w:rsid w:val="007D66E2"/>
    <w:rsid w:val="007E00DB"/>
    <w:rsid w:val="007E0A70"/>
    <w:rsid w:val="007E2131"/>
    <w:rsid w:val="007E2152"/>
    <w:rsid w:val="007E29E7"/>
    <w:rsid w:val="007E5FC9"/>
    <w:rsid w:val="007E7033"/>
    <w:rsid w:val="007F187D"/>
    <w:rsid w:val="00801528"/>
    <w:rsid w:val="00804556"/>
    <w:rsid w:val="00804673"/>
    <w:rsid w:val="00804C33"/>
    <w:rsid w:val="008054A2"/>
    <w:rsid w:val="00806795"/>
    <w:rsid w:val="00807065"/>
    <w:rsid w:val="00807588"/>
    <w:rsid w:val="00811A4A"/>
    <w:rsid w:val="00813473"/>
    <w:rsid w:val="0081666D"/>
    <w:rsid w:val="008171E0"/>
    <w:rsid w:val="0081755B"/>
    <w:rsid w:val="00820818"/>
    <w:rsid w:val="00833851"/>
    <w:rsid w:val="0083568E"/>
    <w:rsid w:val="00844283"/>
    <w:rsid w:val="008476B8"/>
    <w:rsid w:val="008537D3"/>
    <w:rsid w:val="00861C8F"/>
    <w:rsid w:val="00862651"/>
    <w:rsid w:val="0086499C"/>
    <w:rsid w:val="00873D03"/>
    <w:rsid w:val="008779D8"/>
    <w:rsid w:val="00884EE5"/>
    <w:rsid w:val="00890860"/>
    <w:rsid w:val="00893B07"/>
    <w:rsid w:val="0089508B"/>
    <w:rsid w:val="008A0CCE"/>
    <w:rsid w:val="008A2168"/>
    <w:rsid w:val="008A288E"/>
    <w:rsid w:val="008B019E"/>
    <w:rsid w:val="008B28BE"/>
    <w:rsid w:val="008B5C0C"/>
    <w:rsid w:val="008B64B9"/>
    <w:rsid w:val="008D1560"/>
    <w:rsid w:val="008D3C03"/>
    <w:rsid w:val="008D5816"/>
    <w:rsid w:val="008E150D"/>
    <w:rsid w:val="008F0D47"/>
    <w:rsid w:val="008F43C8"/>
    <w:rsid w:val="00905F7B"/>
    <w:rsid w:val="009150C4"/>
    <w:rsid w:val="00923B1B"/>
    <w:rsid w:val="00926A95"/>
    <w:rsid w:val="009270ED"/>
    <w:rsid w:val="00927522"/>
    <w:rsid w:val="00927E4E"/>
    <w:rsid w:val="00927F0F"/>
    <w:rsid w:val="00937DA9"/>
    <w:rsid w:val="009401E5"/>
    <w:rsid w:val="009402F5"/>
    <w:rsid w:val="009460AD"/>
    <w:rsid w:val="009474DF"/>
    <w:rsid w:val="009476EC"/>
    <w:rsid w:val="00950C12"/>
    <w:rsid w:val="00951CE8"/>
    <w:rsid w:val="00951D3B"/>
    <w:rsid w:val="00952CE0"/>
    <w:rsid w:val="00953B34"/>
    <w:rsid w:val="00953E48"/>
    <w:rsid w:val="00954B81"/>
    <w:rsid w:val="009555F1"/>
    <w:rsid w:val="00956070"/>
    <w:rsid w:val="009560D8"/>
    <w:rsid w:val="00957043"/>
    <w:rsid w:val="009573EC"/>
    <w:rsid w:val="00957BE9"/>
    <w:rsid w:val="00960263"/>
    <w:rsid w:val="009615ED"/>
    <w:rsid w:val="009621F3"/>
    <w:rsid w:val="009627BD"/>
    <w:rsid w:val="00971FA9"/>
    <w:rsid w:val="00982724"/>
    <w:rsid w:val="00982C98"/>
    <w:rsid w:val="009832DA"/>
    <w:rsid w:val="0098524B"/>
    <w:rsid w:val="009915E1"/>
    <w:rsid w:val="009916D1"/>
    <w:rsid w:val="009A5D0F"/>
    <w:rsid w:val="009A6E7A"/>
    <w:rsid w:val="009B1FDA"/>
    <w:rsid w:val="009B35CF"/>
    <w:rsid w:val="009B7302"/>
    <w:rsid w:val="009C1C61"/>
    <w:rsid w:val="009C1CAC"/>
    <w:rsid w:val="009C22EF"/>
    <w:rsid w:val="009C3D55"/>
    <w:rsid w:val="009C4507"/>
    <w:rsid w:val="009E3980"/>
    <w:rsid w:val="009E49EA"/>
    <w:rsid w:val="009E6A5C"/>
    <w:rsid w:val="009E76C9"/>
    <w:rsid w:val="009F2D39"/>
    <w:rsid w:val="00A073E2"/>
    <w:rsid w:val="00A16F57"/>
    <w:rsid w:val="00A17A49"/>
    <w:rsid w:val="00A2223C"/>
    <w:rsid w:val="00A24809"/>
    <w:rsid w:val="00A26A2C"/>
    <w:rsid w:val="00A321A1"/>
    <w:rsid w:val="00A350B5"/>
    <w:rsid w:val="00A36B54"/>
    <w:rsid w:val="00A37F5A"/>
    <w:rsid w:val="00A4330C"/>
    <w:rsid w:val="00A444C7"/>
    <w:rsid w:val="00A50EF1"/>
    <w:rsid w:val="00A50F5E"/>
    <w:rsid w:val="00A577C9"/>
    <w:rsid w:val="00A60148"/>
    <w:rsid w:val="00A62F32"/>
    <w:rsid w:val="00A66614"/>
    <w:rsid w:val="00A70856"/>
    <w:rsid w:val="00A718EE"/>
    <w:rsid w:val="00A71EC7"/>
    <w:rsid w:val="00A738BA"/>
    <w:rsid w:val="00A77BDF"/>
    <w:rsid w:val="00A87E70"/>
    <w:rsid w:val="00A94F0B"/>
    <w:rsid w:val="00AA0759"/>
    <w:rsid w:val="00AA191F"/>
    <w:rsid w:val="00AA2EC9"/>
    <w:rsid w:val="00AA4FC6"/>
    <w:rsid w:val="00AA65BA"/>
    <w:rsid w:val="00AB071E"/>
    <w:rsid w:val="00AB3B5E"/>
    <w:rsid w:val="00AD4004"/>
    <w:rsid w:val="00AD75DB"/>
    <w:rsid w:val="00AD7E38"/>
    <w:rsid w:val="00AE08BD"/>
    <w:rsid w:val="00B054FD"/>
    <w:rsid w:val="00B05EEA"/>
    <w:rsid w:val="00B06C98"/>
    <w:rsid w:val="00B072A5"/>
    <w:rsid w:val="00B124F9"/>
    <w:rsid w:val="00B137E0"/>
    <w:rsid w:val="00B158CD"/>
    <w:rsid w:val="00B17444"/>
    <w:rsid w:val="00B20065"/>
    <w:rsid w:val="00B2663D"/>
    <w:rsid w:val="00B30EEC"/>
    <w:rsid w:val="00B37D08"/>
    <w:rsid w:val="00B412E2"/>
    <w:rsid w:val="00B41B99"/>
    <w:rsid w:val="00B4596C"/>
    <w:rsid w:val="00B472C1"/>
    <w:rsid w:val="00B50A5C"/>
    <w:rsid w:val="00B52DE3"/>
    <w:rsid w:val="00B530AD"/>
    <w:rsid w:val="00B56FE7"/>
    <w:rsid w:val="00B62ADD"/>
    <w:rsid w:val="00B631C6"/>
    <w:rsid w:val="00B81C58"/>
    <w:rsid w:val="00B820D8"/>
    <w:rsid w:val="00B82EEE"/>
    <w:rsid w:val="00B83F17"/>
    <w:rsid w:val="00B95B64"/>
    <w:rsid w:val="00BA1688"/>
    <w:rsid w:val="00BB1F6C"/>
    <w:rsid w:val="00BB2419"/>
    <w:rsid w:val="00BB335B"/>
    <w:rsid w:val="00BB349B"/>
    <w:rsid w:val="00BB448F"/>
    <w:rsid w:val="00BC4379"/>
    <w:rsid w:val="00BD3D08"/>
    <w:rsid w:val="00BE0B84"/>
    <w:rsid w:val="00BE50FF"/>
    <w:rsid w:val="00BE7D3B"/>
    <w:rsid w:val="00BF3C3B"/>
    <w:rsid w:val="00BF431E"/>
    <w:rsid w:val="00BF55F4"/>
    <w:rsid w:val="00C07F41"/>
    <w:rsid w:val="00C12110"/>
    <w:rsid w:val="00C143A9"/>
    <w:rsid w:val="00C232C5"/>
    <w:rsid w:val="00C23F68"/>
    <w:rsid w:val="00C240EC"/>
    <w:rsid w:val="00C24354"/>
    <w:rsid w:val="00C3437D"/>
    <w:rsid w:val="00C3612A"/>
    <w:rsid w:val="00C413D3"/>
    <w:rsid w:val="00C52245"/>
    <w:rsid w:val="00C62A4C"/>
    <w:rsid w:val="00C73A45"/>
    <w:rsid w:val="00C74506"/>
    <w:rsid w:val="00C74F68"/>
    <w:rsid w:val="00C76D6B"/>
    <w:rsid w:val="00C771D1"/>
    <w:rsid w:val="00C83F34"/>
    <w:rsid w:val="00C9086D"/>
    <w:rsid w:val="00C97C2E"/>
    <w:rsid w:val="00CA0AE4"/>
    <w:rsid w:val="00CA1EFE"/>
    <w:rsid w:val="00CA2D2D"/>
    <w:rsid w:val="00CA586B"/>
    <w:rsid w:val="00CB096F"/>
    <w:rsid w:val="00CB4DEE"/>
    <w:rsid w:val="00CB4E62"/>
    <w:rsid w:val="00CB5D22"/>
    <w:rsid w:val="00CB62B5"/>
    <w:rsid w:val="00CC6651"/>
    <w:rsid w:val="00CC7E6B"/>
    <w:rsid w:val="00CD5017"/>
    <w:rsid w:val="00CE11AF"/>
    <w:rsid w:val="00CE3681"/>
    <w:rsid w:val="00CE49B3"/>
    <w:rsid w:val="00CE7C54"/>
    <w:rsid w:val="00CF5465"/>
    <w:rsid w:val="00D005BF"/>
    <w:rsid w:val="00D02EB3"/>
    <w:rsid w:val="00D048C0"/>
    <w:rsid w:val="00D07B1B"/>
    <w:rsid w:val="00D12B89"/>
    <w:rsid w:val="00D3207E"/>
    <w:rsid w:val="00D422F6"/>
    <w:rsid w:val="00D47946"/>
    <w:rsid w:val="00D54A98"/>
    <w:rsid w:val="00D5542A"/>
    <w:rsid w:val="00D56F06"/>
    <w:rsid w:val="00D63C92"/>
    <w:rsid w:val="00D81AE2"/>
    <w:rsid w:val="00D94FE3"/>
    <w:rsid w:val="00D9731E"/>
    <w:rsid w:val="00DA46C1"/>
    <w:rsid w:val="00DA772B"/>
    <w:rsid w:val="00DB37D5"/>
    <w:rsid w:val="00DB4CD1"/>
    <w:rsid w:val="00DB6DDA"/>
    <w:rsid w:val="00DC14F8"/>
    <w:rsid w:val="00DC304F"/>
    <w:rsid w:val="00DC42DC"/>
    <w:rsid w:val="00DC7A12"/>
    <w:rsid w:val="00DD4885"/>
    <w:rsid w:val="00DE2C2A"/>
    <w:rsid w:val="00DE5833"/>
    <w:rsid w:val="00DE5D11"/>
    <w:rsid w:val="00DE7ADC"/>
    <w:rsid w:val="00DE7D71"/>
    <w:rsid w:val="00DF2797"/>
    <w:rsid w:val="00DF54C8"/>
    <w:rsid w:val="00E012D2"/>
    <w:rsid w:val="00E021DD"/>
    <w:rsid w:val="00E072DD"/>
    <w:rsid w:val="00E1122E"/>
    <w:rsid w:val="00E15BC1"/>
    <w:rsid w:val="00E16EB2"/>
    <w:rsid w:val="00E27BE7"/>
    <w:rsid w:val="00E32D73"/>
    <w:rsid w:val="00E37D03"/>
    <w:rsid w:val="00E4065C"/>
    <w:rsid w:val="00E411E2"/>
    <w:rsid w:val="00E45977"/>
    <w:rsid w:val="00E45E0D"/>
    <w:rsid w:val="00E514F5"/>
    <w:rsid w:val="00E51776"/>
    <w:rsid w:val="00E51F8C"/>
    <w:rsid w:val="00E6092D"/>
    <w:rsid w:val="00E60C30"/>
    <w:rsid w:val="00E63CEE"/>
    <w:rsid w:val="00E663B0"/>
    <w:rsid w:val="00E6661A"/>
    <w:rsid w:val="00E6675E"/>
    <w:rsid w:val="00E755DB"/>
    <w:rsid w:val="00E8592A"/>
    <w:rsid w:val="00E87571"/>
    <w:rsid w:val="00E96DEF"/>
    <w:rsid w:val="00EA1A41"/>
    <w:rsid w:val="00EA5DB4"/>
    <w:rsid w:val="00EA7117"/>
    <w:rsid w:val="00EA767B"/>
    <w:rsid w:val="00EA7DE6"/>
    <w:rsid w:val="00EB1D20"/>
    <w:rsid w:val="00EC01F3"/>
    <w:rsid w:val="00EC02DF"/>
    <w:rsid w:val="00EC0F82"/>
    <w:rsid w:val="00EC3D0E"/>
    <w:rsid w:val="00EC61FE"/>
    <w:rsid w:val="00EC6FB3"/>
    <w:rsid w:val="00EC7421"/>
    <w:rsid w:val="00ED2711"/>
    <w:rsid w:val="00ED3DD2"/>
    <w:rsid w:val="00ED636F"/>
    <w:rsid w:val="00EE019F"/>
    <w:rsid w:val="00EE3487"/>
    <w:rsid w:val="00EE5C89"/>
    <w:rsid w:val="00EE69BA"/>
    <w:rsid w:val="00EF5D2F"/>
    <w:rsid w:val="00EF6A6E"/>
    <w:rsid w:val="00F0151E"/>
    <w:rsid w:val="00F015DB"/>
    <w:rsid w:val="00F02DD6"/>
    <w:rsid w:val="00F03AD0"/>
    <w:rsid w:val="00F03B85"/>
    <w:rsid w:val="00F07622"/>
    <w:rsid w:val="00F12BFE"/>
    <w:rsid w:val="00F12C48"/>
    <w:rsid w:val="00F13A9A"/>
    <w:rsid w:val="00F15874"/>
    <w:rsid w:val="00F160B7"/>
    <w:rsid w:val="00F2043E"/>
    <w:rsid w:val="00F246AF"/>
    <w:rsid w:val="00F2662D"/>
    <w:rsid w:val="00F36605"/>
    <w:rsid w:val="00F3707F"/>
    <w:rsid w:val="00F40596"/>
    <w:rsid w:val="00F426A6"/>
    <w:rsid w:val="00F43478"/>
    <w:rsid w:val="00F435A2"/>
    <w:rsid w:val="00F4482C"/>
    <w:rsid w:val="00F51D70"/>
    <w:rsid w:val="00F53E19"/>
    <w:rsid w:val="00F5491B"/>
    <w:rsid w:val="00F63466"/>
    <w:rsid w:val="00F71E83"/>
    <w:rsid w:val="00F72C1B"/>
    <w:rsid w:val="00F730A5"/>
    <w:rsid w:val="00F747C3"/>
    <w:rsid w:val="00F75129"/>
    <w:rsid w:val="00F775AB"/>
    <w:rsid w:val="00F839E0"/>
    <w:rsid w:val="00F87C7C"/>
    <w:rsid w:val="00F90891"/>
    <w:rsid w:val="00F92912"/>
    <w:rsid w:val="00F97847"/>
    <w:rsid w:val="00FA0A16"/>
    <w:rsid w:val="00FA0AA3"/>
    <w:rsid w:val="00FA489C"/>
    <w:rsid w:val="00FA5DC4"/>
    <w:rsid w:val="00FA5F10"/>
    <w:rsid w:val="00FB097C"/>
    <w:rsid w:val="00FB2684"/>
    <w:rsid w:val="00FB2839"/>
    <w:rsid w:val="00FB2A8A"/>
    <w:rsid w:val="00FB2EF4"/>
    <w:rsid w:val="00FC3B19"/>
    <w:rsid w:val="00FC703B"/>
    <w:rsid w:val="00FC7728"/>
    <w:rsid w:val="00FD407E"/>
    <w:rsid w:val="00FD7EFF"/>
    <w:rsid w:val="00FE0B03"/>
    <w:rsid w:val="00FE67E5"/>
    <w:rsid w:val="00FF0451"/>
    <w:rsid w:val="00FF47AA"/>
    <w:rsid w:val="00FF6918"/>
    <w:rsid w:val="0F621852"/>
    <w:rsid w:val="33AE9A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83EA57"/>
  <w15:chartTrackingRefBased/>
  <w15:docId w15:val="{DA09E5EC-EFD3-4841-A842-50FB0E78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2112A"/>
    <w:rPr>
      <w:rFonts w:ascii="Arial" w:hAnsi="Arial"/>
      <w:sz w:val="20"/>
    </w:rPr>
  </w:style>
  <w:style w:type="paragraph" w:styleId="Heading1">
    <w:name w:val="heading 1"/>
    <w:next w:val="Normal"/>
    <w:link w:val="Heading1Char"/>
    <w:qFormat/>
    <w:rsid w:val="00CB096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B096F"/>
    <w:rPr>
      <w:rFonts w:ascii="Arial" w:eastAsia="Times New Roman" w:hAnsi="Arial" w:cs="Times New Roman"/>
      <w:sz w:val="36"/>
      <w:szCs w:val="20"/>
      <w:lang w:eastAsia="ja-JP"/>
    </w:rPr>
  </w:style>
  <w:style w:type="paragraph" w:styleId="Caption">
    <w:name w:val="caption"/>
    <w:basedOn w:val="Normal"/>
    <w:next w:val="Normal"/>
    <w:qFormat/>
    <w:rsid w:val="007E7033"/>
    <w:pPr>
      <w:spacing w:before="120" w:after="120" w:line="283" w:lineRule="auto"/>
      <w:ind w:left="1699" w:hanging="1699"/>
    </w:pPr>
    <w:rPr>
      <w:b/>
      <w:lang w:eastAsia="en-GB"/>
    </w:rPr>
  </w:style>
  <w:style w:type="paragraph" w:customStyle="1" w:styleId="3GPPHeader">
    <w:name w:val="3GPP_Header"/>
    <w:basedOn w:val="BodyText"/>
    <w:locked/>
    <w:rsid w:val="00CB096F"/>
    <w:pPr>
      <w:tabs>
        <w:tab w:val="left" w:pos="1701"/>
        <w:tab w:val="right" w:pos="9639"/>
      </w:tabs>
      <w:spacing w:after="240"/>
    </w:pPr>
    <w:rPr>
      <w:b/>
      <w:sz w:val="24"/>
    </w:rPr>
  </w:style>
  <w:style w:type="paragraph" w:styleId="Footer">
    <w:name w:val="footer"/>
    <w:basedOn w:val="Header"/>
    <w:link w:val="FooterChar"/>
    <w:rsid w:val="00CB096F"/>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eastAsia="ja-JP"/>
    </w:rPr>
  </w:style>
  <w:style w:type="character" w:customStyle="1" w:styleId="FooterChar">
    <w:name w:val="Footer Char"/>
    <w:basedOn w:val="DefaultParagraphFont"/>
    <w:link w:val="Footer"/>
    <w:rsid w:val="00CB096F"/>
    <w:rPr>
      <w:rFonts w:ascii="Arial" w:eastAsia="Times New Roman" w:hAnsi="Arial" w:cs="Times New Roman"/>
      <w:b/>
      <w:i/>
      <w:noProof/>
      <w:sz w:val="18"/>
      <w:szCs w:val="20"/>
      <w:lang w:eastAsia="ja-JP"/>
    </w:rPr>
  </w:style>
  <w:style w:type="paragraph" w:customStyle="1" w:styleId="Reference">
    <w:name w:val="Reference"/>
    <w:basedOn w:val="BodyText"/>
    <w:locked/>
    <w:rsid w:val="00CB096F"/>
    <w:pPr>
      <w:numPr>
        <w:numId w:val="1"/>
      </w:numPr>
    </w:pPr>
  </w:style>
  <w:style w:type="character" w:styleId="PageNumber">
    <w:name w:val="page number"/>
    <w:basedOn w:val="DefaultParagraphFont"/>
    <w:rsid w:val="00CB096F"/>
  </w:style>
  <w:style w:type="paragraph" w:styleId="BodyText">
    <w:name w:val="Body Text"/>
    <w:basedOn w:val="Normal"/>
    <w:link w:val="BodyTextChar"/>
    <w:rsid w:val="00CB096F"/>
    <w:pPr>
      <w:spacing w:after="120"/>
      <w:jc w:val="both"/>
    </w:pPr>
    <w:rPr>
      <w:lang w:eastAsia="zh-CN"/>
    </w:rPr>
  </w:style>
  <w:style w:type="character" w:customStyle="1" w:styleId="BodyTextChar">
    <w:name w:val="Body Text Char"/>
    <w:basedOn w:val="DefaultParagraphFont"/>
    <w:link w:val="BodyText"/>
    <w:rsid w:val="00CB096F"/>
    <w:rPr>
      <w:rFonts w:ascii="Arial" w:hAnsi="Arial"/>
      <w:sz w:val="20"/>
      <w:lang w:val="en-US" w:eastAsia="zh-CN"/>
    </w:rPr>
  </w:style>
  <w:style w:type="character" w:styleId="Hyperlink">
    <w:name w:val="Hyperlink"/>
    <w:uiPriority w:val="99"/>
    <w:rsid w:val="00CB096F"/>
    <w:rPr>
      <w:color w:val="0000FF"/>
      <w:u w:val="single"/>
    </w:rPr>
  </w:style>
  <w:style w:type="paragraph" w:customStyle="1" w:styleId="Proposal">
    <w:name w:val="Proposal"/>
    <w:basedOn w:val="BodyText"/>
    <w:qFormat/>
    <w:rsid w:val="00CB096F"/>
    <w:pPr>
      <w:numPr>
        <w:numId w:val="2"/>
      </w:numPr>
      <w:tabs>
        <w:tab w:val="clear" w:pos="1304"/>
        <w:tab w:val="left" w:pos="1701"/>
      </w:tabs>
      <w:ind w:left="1701" w:hanging="1701"/>
    </w:pPr>
    <w:rPr>
      <w:b/>
      <w:bCs/>
    </w:rPr>
  </w:style>
  <w:style w:type="paragraph" w:customStyle="1" w:styleId="TAC">
    <w:name w:val="TAC"/>
    <w:basedOn w:val="Normal"/>
    <w:link w:val="TACChar"/>
    <w:locked/>
    <w:rsid w:val="00CB096F"/>
    <w:pPr>
      <w:keepNext/>
      <w:keepLines/>
      <w:spacing w:after="0"/>
      <w:jc w:val="center"/>
    </w:pPr>
    <w:rPr>
      <w:sz w:val="18"/>
      <w:lang w:val="x-none" w:eastAsia="x-none"/>
    </w:rPr>
  </w:style>
  <w:style w:type="paragraph" w:customStyle="1" w:styleId="TAH">
    <w:name w:val="TAH"/>
    <w:basedOn w:val="TAC"/>
    <w:link w:val="TAHCar"/>
    <w:locked/>
    <w:rsid w:val="00CB096F"/>
    <w:rPr>
      <w:b/>
    </w:rPr>
  </w:style>
  <w:style w:type="paragraph" w:customStyle="1" w:styleId="Observation">
    <w:name w:val="Observation"/>
    <w:basedOn w:val="Proposal"/>
    <w:qFormat/>
    <w:rsid w:val="00CB096F"/>
    <w:pPr>
      <w:numPr>
        <w:numId w:val="3"/>
      </w:numPr>
      <w:ind w:left="1701" w:hanging="1701"/>
    </w:pPr>
    <w:rPr>
      <w:lang w:eastAsia="ja-JP"/>
    </w:rPr>
  </w:style>
  <w:style w:type="paragraph" w:styleId="TableofFigures">
    <w:name w:val="table of figures"/>
    <w:basedOn w:val="BodyText"/>
    <w:next w:val="Normal"/>
    <w:uiPriority w:val="99"/>
    <w:rsid w:val="00CB096F"/>
    <w:pPr>
      <w:ind w:left="1701" w:hanging="1701"/>
      <w:jc w:val="left"/>
    </w:pPr>
    <w:rPr>
      <w:b/>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CB096F"/>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CB096F"/>
    <w:rPr>
      <w:rFonts w:ascii="Calibri" w:eastAsia="Calibri" w:hAnsi="Calibri"/>
      <w:lang w:val="x-none"/>
    </w:rPr>
  </w:style>
  <w:style w:type="character" w:customStyle="1" w:styleId="TAHCar">
    <w:name w:val="TAH Car"/>
    <w:link w:val="TAH"/>
    <w:locked/>
    <w:rsid w:val="00CB096F"/>
    <w:rPr>
      <w:rFonts w:ascii="Arial" w:hAnsi="Arial"/>
      <w:b/>
      <w:sz w:val="18"/>
      <w:lang w:val="x-none" w:eastAsia="x-none"/>
    </w:rPr>
  </w:style>
  <w:style w:type="character" w:customStyle="1" w:styleId="TACChar">
    <w:name w:val="TAC Char"/>
    <w:link w:val="TAC"/>
    <w:rsid w:val="00CB096F"/>
    <w:rPr>
      <w:rFonts w:ascii="Arial" w:hAnsi="Arial"/>
      <w:sz w:val="18"/>
      <w:lang w:val="x-none" w:eastAsia="x-none"/>
    </w:rPr>
  </w:style>
  <w:style w:type="paragraph" w:styleId="Header">
    <w:name w:val="header"/>
    <w:basedOn w:val="Normal"/>
    <w:link w:val="HeaderChar"/>
    <w:uiPriority w:val="99"/>
    <w:unhideWhenUsed/>
    <w:rsid w:val="00CB0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096F"/>
    <w:rPr>
      <w:rFonts w:ascii="Arial" w:hAnsi="Arial"/>
      <w:sz w:val="20"/>
      <w:lang w:val="en-US"/>
    </w:rPr>
  </w:style>
  <w:style w:type="paragraph" w:styleId="Revision">
    <w:name w:val="Revision"/>
    <w:hidden/>
    <w:uiPriority w:val="99"/>
    <w:semiHidden/>
    <w:rsid w:val="00DF54C8"/>
    <w:pPr>
      <w:spacing w:after="0" w:line="240" w:lineRule="auto"/>
    </w:pPr>
    <w:rPr>
      <w:rFonts w:ascii="Arial" w:hAnsi="Arial"/>
      <w:sz w:val="20"/>
      <w:lang w:val="en-US"/>
    </w:rPr>
  </w:style>
  <w:style w:type="paragraph" w:styleId="FootnoteText">
    <w:name w:val="footnote text"/>
    <w:basedOn w:val="Normal"/>
    <w:link w:val="FootnoteTextChar"/>
    <w:uiPriority w:val="99"/>
    <w:semiHidden/>
    <w:unhideWhenUsed/>
    <w:rsid w:val="001D44C7"/>
    <w:pPr>
      <w:spacing w:after="0" w:line="240" w:lineRule="auto"/>
    </w:pPr>
    <w:rPr>
      <w:szCs w:val="20"/>
    </w:rPr>
  </w:style>
  <w:style w:type="character" w:customStyle="1" w:styleId="FootnoteTextChar">
    <w:name w:val="Footnote Text Char"/>
    <w:basedOn w:val="DefaultParagraphFont"/>
    <w:link w:val="FootnoteText"/>
    <w:uiPriority w:val="99"/>
    <w:semiHidden/>
    <w:rsid w:val="001D44C7"/>
    <w:rPr>
      <w:rFonts w:ascii="Arial" w:hAnsi="Arial"/>
      <w:sz w:val="20"/>
      <w:szCs w:val="20"/>
      <w:lang w:val="en-US"/>
    </w:rPr>
  </w:style>
  <w:style w:type="character" w:styleId="FootnoteReference">
    <w:name w:val="footnote reference"/>
    <w:basedOn w:val="DefaultParagraphFont"/>
    <w:uiPriority w:val="99"/>
    <w:semiHidden/>
    <w:unhideWhenUsed/>
    <w:rsid w:val="001D44C7"/>
    <w:rPr>
      <w:vertAlign w:val="superscript"/>
    </w:rPr>
  </w:style>
  <w:style w:type="character" w:styleId="CommentReference">
    <w:name w:val="annotation reference"/>
    <w:basedOn w:val="DefaultParagraphFont"/>
    <w:uiPriority w:val="99"/>
    <w:semiHidden/>
    <w:unhideWhenUsed/>
    <w:rsid w:val="00C232C5"/>
    <w:rPr>
      <w:sz w:val="16"/>
      <w:szCs w:val="16"/>
    </w:rPr>
  </w:style>
  <w:style w:type="paragraph" w:styleId="CommentText">
    <w:name w:val="annotation text"/>
    <w:basedOn w:val="Normal"/>
    <w:link w:val="CommentTextChar"/>
    <w:uiPriority w:val="99"/>
    <w:unhideWhenUsed/>
    <w:rsid w:val="00C232C5"/>
    <w:pPr>
      <w:spacing w:line="240" w:lineRule="auto"/>
    </w:pPr>
    <w:rPr>
      <w:szCs w:val="20"/>
    </w:rPr>
  </w:style>
  <w:style w:type="character" w:customStyle="1" w:styleId="CommentTextChar">
    <w:name w:val="Comment Text Char"/>
    <w:basedOn w:val="DefaultParagraphFont"/>
    <w:link w:val="CommentText"/>
    <w:uiPriority w:val="99"/>
    <w:rsid w:val="00C232C5"/>
    <w:rPr>
      <w:rFonts w:ascii="Arial" w:hAnsi="Arial"/>
      <w:sz w:val="20"/>
      <w:szCs w:val="20"/>
      <w:lang w:val="en-US"/>
    </w:rPr>
  </w:style>
  <w:style w:type="paragraph" w:styleId="CommentSubject">
    <w:name w:val="annotation subject"/>
    <w:basedOn w:val="CommentText"/>
    <w:next w:val="CommentText"/>
    <w:link w:val="CommentSubjectChar"/>
    <w:uiPriority w:val="99"/>
    <w:semiHidden/>
    <w:unhideWhenUsed/>
    <w:rsid w:val="00C232C5"/>
    <w:rPr>
      <w:b/>
      <w:bCs/>
    </w:rPr>
  </w:style>
  <w:style w:type="character" w:customStyle="1" w:styleId="CommentSubjectChar">
    <w:name w:val="Comment Subject Char"/>
    <w:basedOn w:val="CommentTextChar"/>
    <w:link w:val="CommentSubject"/>
    <w:uiPriority w:val="99"/>
    <w:semiHidden/>
    <w:rsid w:val="00C232C5"/>
    <w:rPr>
      <w:rFonts w:ascii="Arial" w:hAnsi="Arial"/>
      <w:b/>
      <w:bCs/>
      <w:sz w:val="20"/>
      <w:szCs w:val="20"/>
      <w:lang w:val="en-US"/>
    </w:rPr>
  </w:style>
  <w:style w:type="table" w:styleId="TableGrid">
    <w:name w:val="Table Grid"/>
    <w:basedOn w:val="TableNormal"/>
    <w:uiPriority w:val="39"/>
    <w:rsid w:val="00A577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31E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7055">
      <w:bodyDiv w:val="1"/>
      <w:marLeft w:val="0"/>
      <w:marRight w:val="0"/>
      <w:marTop w:val="0"/>
      <w:marBottom w:val="0"/>
      <w:divBdr>
        <w:top w:val="none" w:sz="0" w:space="0" w:color="auto"/>
        <w:left w:val="none" w:sz="0" w:space="0" w:color="auto"/>
        <w:bottom w:val="none" w:sz="0" w:space="0" w:color="auto"/>
        <w:right w:val="none" w:sz="0" w:space="0" w:color="auto"/>
      </w:divBdr>
    </w:div>
    <w:div w:id="22027072">
      <w:bodyDiv w:val="1"/>
      <w:marLeft w:val="0"/>
      <w:marRight w:val="0"/>
      <w:marTop w:val="0"/>
      <w:marBottom w:val="0"/>
      <w:divBdr>
        <w:top w:val="none" w:sz="0" w:space="0" w:color="auto"/>
        <w:left w:val="none" w:sz="0" w:space="0" w:color="auto"/>
        <w:bottom w:val="none" w:sz="0" w:space="0" w:color="auto"/>
        <w:right w:val="none" w:sz="0" w:space="0" w:color="auto"/>
      </w:divBdr>
    </w:div>
    <w:div w:id="60175683">
      <w:bodyDiv w:val="1"/>
      <w:marLeft w:val="0"/>
      <w:marRight w:val="0"/>
      <w:marTop w:val="0"/>
      <w:marBottom w:val="0"/>
      <w:divBdr>
        <w:top w:val="none" w:sz="0" w:space="0" w:color="auto"/>
        <w:left w:val="none" w:sz="0" w:space="0" w:color="auto"/>
        <w:bottom w:val="none" w:sz="0" w:space="0" w:color="auto"/>
        <w:right w:val="none" w:sz="0" w:space="0" w:color="auto"/>
      </w:divBdr>
    </w:div>
    <w:div w:id="82386922">
      <w:bodyDiv w:val="1"/>
      <w:marLeft w:val="0"/>
      <w:marRight w:val="0"/>
      <w:marTop w:val="0"/>
      <w:marBottom w:val="0"/>
      <w:divBdr>
        <w:top w:val="none" w:sz="0" w:space="0" w:color="auto"/>
        <w:left w:val="none" w:sz="0" w:space="0" w:color="auto"/>
        <w:bottom w:val="none" w:sz="0" w:space="0" w:color="auto"/>
        <w:right w:val="none" w:sz="0" w:space="0" w:color="auto"/>
      </w:divBdr>
    </w:div>
    <w:div w:id="231963028">
      <w:bodyDiv w:val="1"/>
      <w:marLeft w:val="0"/>
      <w:marRight w:val="0"/>
      <w:marTop w:val="0"/>
      <w:marBottom w:val="0"/>
      <w:divBdr>
        <w:top w:val="none" w:sz="0" w:space="0" w:color="auto"/>
        <w:left w:val="none" w:sz="0" w:space="0" w:color="auto"/>
        <w:bottom w:val="none" w:sz="0" w:space="0" w:color="auto"/>
        <w:right w:val="none" w:sz="0" w:space="0" w:color="auto"/>
      </w:divBdr>
    </w:div>
    <w:div w:id="263925410">
      <w:bodyDiv w:val="1"/>
      <w:marLeft w:val="0"/>
      <w:marRight w:val="0"/>
      <w:marTop w:val="0"/>
      <w:marBottom w:val="0"/>
      <w:divBdr>
        <w:top w:val="none" w:sz="0" w:space="0" w:color="auto"/>
        <w:left w:val="none" w:sz="0" w:space="0" w:color="auto"/>
        <w:bottom w:val="none" w:sz="0" w:space="0" w:color="auto"/>
        <w:right w:val="none" w:sz="0" w:space="0" w:color="auto"/>
      </w:divBdr>
    </w:div>
    <w:div w:id="266278857">
      <w:bodyDiv w:val="1"/>
      <w:marLeft w:val="0"/>
      <w:marRight w:val="0"/>
      <w:marTop w:val="0"/>
      <w:marBottom w:val="0"/>
      <w:divBdr>
        <w:top w:val="none" w:sz="0" w:space="0" w:color="auto"/>
        <w:left w:val="none" w:sz="0" w:space="0" w:color="auto"/>
        <w:bottom w:val="none" w:sz="0" w:space="0" w:color="auto"/>
        <w:right w:val="none" w:sz="0" w:space="0" w:color="auto"/>
      </w:divBdr>
    </w:div>
    <w:div w:id="338777298">
      <w:bodyDiv w:val="1"/>
      <w:marLeft w:val="0"/>
      <w:marRight w:val="0"/>
      <w:marTop w:val="0"/>
      <w:marBottom w:val="0"/>
      <w:divBdr>
        <w:top w:val="none" w:sz="0" w:space="0" w:color="auto"/>
        <w:left w:val="none" w:sz="0" w:space="0" w:color="auto"/>
        <w:bottom w:val="none" w:sz="0" w:space="0" w:color="auto"/>
        <w:right w:val="none" w:sz="0" w:space="0" w:color="auto"/>
      </w:divBdr>
    </w:div>
    <w:div w:id="508954629">
      <w:bodyDiv w:val="1"/>
      <w:marLeft w:val="0"/>
      <w:marRight w:val="0"/>
      <w:marTop w:val="0"/>
      <w:marBottom w:val="0"/>
      <w:divBdr>
        <w:top w:val="none" w:sz="0" w:space="0" w:color="auto"/>
        <w:left w:val="none" w:sz="0" w:space="0" w:color="auto"/>
        <w:bottom w:val="none" w:sz="0" w:space="0" w:color="auto"/>
        <w:right w:val="none" w:sz="0" w:space="0" w:color="auto"/>
      </w:divBdr>
    </w:div>
    <w:div w:id="558246801">
      <w:bodyDiv w:val="1"/>
      <w:marLeft w:val="0"/>
      <w:marRight w:val="0"/>
      <w:marTop w:val="0"/>
      <w:marBottom w:val="0"/>
      <w:divBdr>
        <w:top w:val="none" w:sz="0" w:space="0" w:color="auto"/>
        <w:left w:val="none" w:sz="0" w:space="0" w:color="auto"/>
        <w:bottom w:val="none" w:sz="0" w:space="0" w:color="auto"/>
        <w:right w:val="none" w:sz="0" w:space="0" w:color="auto"/>
      </w:divBdr>
    </w:div>
    <w:div w:id="559823760">
      <w:bodyDiv w:val="1"/>
      <w:marLeft w:val="0"/>
      <w:marRight w:val="0"/>
      <w:marTop w:val="0"/>
      <w:marBottom w:val="0"/>
      <w:divBdr>
        <w:top w:val="none" w:sz="0" w:space="0" w:color="auto"/>
        <w:left w:val="none" w:sz="0" w:space="0" w:color="auto"/>
        <w:bottom w:val="none" w:sz="0" w:space="0" w:color="auto"/>
        <w:right w:val="none" w:sz="0" w:space="0" w:color="auto"/>
      </w:divBdr>
    </w:div>
    <w:div w:id="599796472">
      <w:bodyDiv w:val="1"/>
      <w:marLeft w:val="0"/>
      <w:marRight w:val="0"/>
      <w:marTop w:val="0"/>
      <w:marBottom w:val="0"/>
      <w:divBdr>
        <w:top w:val="none" w:sz="0" w:space="0" w:color="auto"/>
        <w:left w:val="none" w:sz="0" w:space="0" w:color="auto"/>
        <w:bottom w:val="none" w:sz="0" w:space="0" w:color="auto"/>
        <w:right w:val="none" w:sz="0" w:space="0" w:color="auto"/>
      </w:divBdr>
    </w:div>
    <w:div w:id="606274305">
      <w:bodyDiv w:val="1"/>
      <w:marLeft w:val="0"/>
      <w:marRight w:val="0"/>
      <w:marTop w:val="0"/>
      <w:marBottom w:val="0"/>
      <w:divBdr>
        <w:top w:val="none" w:sz="0" w:space="0" w:color="auto"/>
        <w:left w:val="none" w:sz="0" w:space="0" w:color="auto"/>
        <w:bottom w:val="none" w:sz="0" w:space="0" w:color="auto"/>
        <w:right w:val="none" w:sz="0" w:space="0" w:color="auto"/>
      </w:divBdr>
    </w:div>
    <w:div w:id="620647060">
      <w:bodyDiv w:val="1"/>
      <w:marLeft w:val="0"/>
      <w:marRight w:val="0"/>
      <w:marTop w:val="0"/>
      <w:marBottom w:val="0"/>
      <w:divBdr>
        <w:top w:val="none" w:sz="0" w:space="0" w:color="auto"/>
        <w:left w:val="none" w:sz="0" w:space="0" w:color="auto"/>
        <w:bottom w:val="none" w:sz="0" w:space="0" w:color="auto"/>
        <w:right w:val="none" w:sz="0" w:space="0" w:color="auto"/>
      </w:divBdr>
    </w:div>
    <w:div w:id="703795884">
      <w:bodyDiv w:val="1"/>
      <w:marLeft w:val="0"/>
      <w:marRight w:val="0"/>
      <w:marTop w:val="0"/>
      <w:marBottom w:val="0"/>
      <w:divBdr>
        <w:top w:val="none" w:sz="0" w:space="0" w:color="auto"/>
        <w:left w:val="none" w:sz="0" w:space="0" w:color="auto"/>
        <w:bottom w:val="none" w:sz="0" w:space="0" w:color="auto"/>
        <w:right w:val="none" w:sz="0" w:space="0" w:color="auto"/>
      </w:divBdr>
    </w:div>
    <w:div w:id="712002015">
      <w:bodyDiv w:val="1"/>
      <w:marLeft w:val="0"/>
      <w:marRight w:val="0"/>
      <w:marTop w:val="0"/>
      <w:marBottom w:val="0"/>
      <w:divBdr>
        <w:top w:val="none" w:sz="0" w:space="0" w:color="auto"/>
        <w:left w:val="none" w:sz="0" w:space="0" w:color="auto"/>
        <w:bottom w:val="none" w:sz="0" w:space="0" w:color="auto"/>
        <w:right w:val="none" w:sz="0" w:space="0" w:color="auto"/>
      </w:divBdr>
    </w:div>
    <w:div w:id="873276938">
      <w:bodyDiv w:val="1"/>
      <w:marLeft w:val="0"/>
      <w:marRight w:val="0"/>
      <w:marTop w:val="0"/>
      <w:marBottom w:val="0"/>
      <w:divBdr>
        <w:top w:val="none" w:sz="0" w:space="0" w:color="auto"/>
        <w:left w:val="none" w:sz="0" w:space="0" w:color="auto"/>
        <w:bottom w:val="none" w:sz="0" w:space="0" w:color="auto"/>
        <w:right w:val="none" w:sz="0" w:space="0" w:color="auto"/>
      </w:divBdr>
    </w:div>
    <w:div w:id="889879603">
      <w:bodyDiv w:val="1"/>
      <w:marLeft w:val="0"/>
      <w:marRight w:val="0"/>
      <w:marTop w:val="0"/>
      <w:marBottom w:val="0"/>
      <w:divBdr>
        <w:top w:val="none" w:sz="0" w:space="0" w:color="auto"/>
        <w:left w:val="none" w:sz="0" w:space="0" w:color="auto"/>
        <w:bottom w:val="none" w:sz="0" w:space="0" w:color="auto"/>
        <w:right w:val="none" w:sz="0" w:space="0" w:color="auto"/>
      </w:divBdr>
    </w:div>
    <w:div w:id="974600408">
      <w:bodyDiv w:val="1"/>
      <w:marLeft w:val="0"/>
      <w:marRight w:val="0"/>
      <w:marTop w:val="0"/>
      <w:marBottom w:val="0"/>
      <w:divBdr>
        <w:top w:val="none" w:sz="0" w:space="0" w:color="auto"/>
        <w:left w:val="none" w:sz="0" w:space="0" w:color="auto"/>
        <w:bottom w:val="none" w:sz="0" w:space="0" w:color="auto"/>
        <w:right w:val="none" w:sz="0" w:space="0" w:color="auto"/>
      </w:divBdr>
    </w:div>
    <w:div w:id="1036004747">
      <w:bodyDiv w:val="1"/>
      <w:marLeft w:val="0"/>
      <w:marRight w:val="0"/>
      <w:marTop w:val="0"/>
      <w:marBottom w:val="0"/>
      <w:divBdr>
        <w:top w:val="none" w:sz="0" w:space="0" w:color="auto"/>
        <w:left w:val="none" w:sz="0" w:space="0" w:color="auto"/>
        <w:bottom w:val="none" w:sz="0" w:space="0" w:color="auto"/>
        <w:right w:val="none" w:sz="0" w:space="0" w:color="auto"/>
      </w:divBdr>
    </w:div>
    <w:div w:id="1059594841">
      <w:bodyDiv w:val="1"/>
      <w:marLeft w:val="0"/>
      <w:marRight w:val="0"/>
      <w:marTop w:val="0"/>
      <w:marBottom w:val="0"/>
      <w:divBdr>
        <w:top w:val="none" w:sz="0" w:space="0" w:color="auto"/>
        <w:left w:val="none" w:sz="0" w:space="0" w:color="auto"/>
        <w:bottom w:val="none" w:sz="0" w:space="0" w:color="auto"/>
        <w:right w:val="none" w:sz="0" w:space="0" w:color="auto"/>
      </w:divBdr>
    </w:div>
    <w:div w:id="1104109633">
      <w:bodyDiv w:val="1"/>
      <w:marLeft w:val="0"/>
      <w:marRight w:val="0"/>
      <w:marTop w:val="0"/>
      <w:marBottom w:val="0"/>
      <w:divBdr>
        <w:top w:val="none" w:sz="0" w:space="0" w:color="auto"/>
        <w:left w:val="none" w:sz="0" w:space="0" w:color="auto"/>
        <w:bottom w:val="none" w:sz="0" w:space="0" w:color="auto"/>
        <w:right w:val="none" w:sz="0" w:space="0" w:color="auto"/>
      </w:divBdr>
    </w:div>
    <w:div w:id="1243250680">
      <w:bodyDiv w:val="1"/>
      <w:marLeft w:val="0"/>
      <w:marRight w:val="0"/>
      <w:marTop w:val="0"/>
      <w:marBottom w:val="0"/>
      <w:divBdr>
        <w:top w:val="none" w:sz="0" w:space="0" w:color="auto"/>
        <w:left w:val="none" w:sz="0" w:space="0" w:color="auto"/>
        <w:bottom w:val="none" w:sz="0" w:space="0" w:color="auto"/>
        <w:right w:val="none" w:sz="0" w:space="0" w:color="auto"/>
      </w:divBdr>
    </w:div>
    <w:div w:id="1372534719">
      <w:bodyDiv w:val="1"/>
      <w:marLeft w:val="0"/>
      <w:marRight w:val="0"/>
      <w:marTop w:val="0"/>
      <w:marBottom w:val="0"/>
      <w:divBdr>
        <w:top w:val="none" w:sz="0" w:space="0" w:color="auto"/>
        <w:left w:val="none" w:sz="0" w:space="0" w:color="auto"/>
        <w:bottom w:val="none" w:sz="0" w:space="0" w:color="auto"/>
        <w:right w:val="none" w:sz="0" w:space="0" w:color="auto"/>
      </w:divBdr>
    </w:div>
    <w:div w:id="1425296357">
      <w:bodyDiv w:val="1"/>
      <w:marLeft w:val="0"/>
      <w:marRight w:val="0"/>
      <w:marTop w:val="0"/>
      <w:marBottom w:val="0"/>
      <w:divBdr>
        <w:top w:val="none" w:sz="0" w:space="0" w:color="auto"/>
        <w:left w:val="none" w:sz="0" w:space="0" w:color="auto"/>
        <w:bottom w:val="none" w:sz="0" w:space="0" w:color="auto"/>
        <w:right w:val="none" w:sz="0" w:space="0" w:color="auto"/>
      </w:divBdr>
    </w:div>
    <w:div w:id="1443719757">
      <w:bodyDiv w:val="1"/>
      <w:marLeft w:val="0"/>
      <w:marRight w:val="0"/>
      <w:marTop w:val="0"/>
      <w:marBottom w:val="0"/>
      <w:divBdr>
        <w:top w:val="none" w:sz="0" w:space="0" w:color="auto"/>
        <w:left w:val="none" w:sz="0" w:space="0" w:color="auto"/>
        <w:bottom w:val="none" w:sz="0" w:space="0" w:color="auto"/>
        <w:right w:val="none" w:sz="0" w:space="0" w:color="auto"/>
      </w:divBdr>
    </w:div>
    <w:div w:id="1511287591">
      <w:bodyDiv w:val="1"/>
      <w:marLeft w:val="0"/>
      <w:marRight w:val="0"/>
      <w:marTop w:val="0"/>
      <w:marBottom w:val="0"/>
      <w:divBdr>
        <w:top w:val="none" w:sz="0" w:space="0" w:color="auto"/>
        <w:left w:val="none" w:sz="0" w:space="0" w:color="auto"/>
        <w:bottom w:val="none" w:sz="0" w:space="0" w:color="auto"/>
        <w:right w:val="none" w:sz="0" w:space="0" w:color="auto"/>
      </w:divBdr>
    </w:div>
    <w:div w:id="1566062989">
      <w:bodyDiv w:val="1"/>
      <w:marLeft w:val="0"/>
      <w:marRight w:val="0"/>
      <w:marTop w:val="0"/>
      <w:marBottom w:val="0"/>
      <w:divBdr>
        <w:top w:val="none" w:sz="0" w:space="0" w:color="auto"/>
        <w:left w:val="none" w:sz="0" w:space="0" w:color="auto"/>
        <w:bottom w:val="none" w:sz="0" w:space="0" w:color="auto"/>
        <w:right w:val="none" w:sz="0" w:space="0" w:color="auto"/>
      </w:divBdr>
    </w:div>
    <w:div w:id="1582987341">
      <w:bodyDiv w:val="1"/>
      <w:marLeft w:val="0"/>
      <w:marRight w:val="0"/>
      <w:marTop w:val="0"/>
      <w:marBottom w:val="0"/>
      <w:divBdr>
        <w:top w:val="none" w:sz="0" w:space="0" w:color="auto"/>
        <w:left w:val="none" w:sz="0" w:space="0" w:color="auto"/>
        <w:bottom w:val="none" w:sz="0" w:space="0" w:color="auto"/>
        <w:right w:val="none" w:sz="0" w:space="0" w:color="auto"/>
      </w:divBdr>
    </w:div>
    <w:div w:id="1605453191">
      <w:bodyDiv w:val="1"/>
      <w:marLeft w:val="0"/>
      <w:marRight w:val="0"/>
      <w:marTop w:val="0"/>
      <w:marBottom w:val="0"/>
      <w:divBdr>
        <w:top w:val="none" w:sz="0" w:space="0" w:color="auto"/>
        <w:left w:val="none" w:sz="0" w:space="0" w:color="auto"/>
        <w:bottom w:val="none" w:sz="0" w:space="0" w:color="auto"/>
        <w:right w:val="none" w:sz="0" w:space="0" w:color="auto"/>
      </w:divBdr>
    </w:div>
    <w:div w:id="1652177928">
      <w:bodyDiv w:val="1"/>
      <w:marLeft w:val="0"/>
      <w:marRight w:val="0"/>
      <w:marTop w:val="0"/>
      <w:marBottom w:val="0"/>
      <w:divBdr>
        <w:top w:val="none" w:sz="0" w:space="0" w:color="auto"/>
        <w:left w:val="none" w:sz="0" w:space="0" w:color="auto"/>
        <w:bottom w:val="none" w:sz="0" w:space="0" w:color="auto"/>
        <w:right w:val="none" w:sz="0" w:space="0" w:color="auto"/>
      </w:divBdr>
    </w:div>
    <w:div w:id="1790968769">
      <w:bodyDiv w:val="1"/>
      <w:marLeft w:val="0"/>
      <w:marRight w:val="0"/>
      <w:marTop w:val="0"/>
      <w:marBottom w:val="0"/>
      <w:divBdr>
        <w:top w:val="none" w:sz="0" w:space="0" w:color="auto"/>
        <w:left w:val="none" w:sz="0" w:space="0" w:color="auto"/>
        <w:bottom w:val="none" w:sz="0" w:space="0" w:color="auto"/>
        <w:right w:val="none" w:sz="0" w:space="0" w:color="auto"/>
      </w:divBdr>
    </w:div>
    <w:div w:id="1875771705">
      <w:bodyDiv w:val="1"/>
      <w:marLeft w:val="0"/>
      <w:marRight w:val="0"/>
      <w:marTop w:val="0"/>
      <w:marBottom w:val="0"/>
      <w:divBdr>
        <w:top w:val="none" w:sz="0" w:space="0" w:color="auto"/>
        <w:left w:val="none" w:sz="0" w:space="0" w:color="auto"/>
        <w:bottom w:val="none" w:sz="0" w:space="0" w:color="auto"/>
        <w:right w:val="none" w:sz="0" w:space="0" w:color="auto"/>
      </w:divBdr>
    </w:div>
    <w:div w:id="1905800866">
      <w:bodyDiv w:val="1"/>
      <w:marLeft w:val="0"/>
      <w:marRight w:val="0"/>
      <w:marTop w:val="0"/>
      <w:marBottom w:val="0"/>
      <w:divBdr>
        <w:top w:val="none" w:sz="0" w:space="0" w:color="auto"/>
        <w:left w:val="none" w:sz="0" w:space="0" w:color="auto"/>
        <w:bottom w:val="none" w:sz="0" w:space="0" w:color="auto"/>
        <w:right w:val="none" w:sz="0" w:space="0" w:color="auto"/>
      </w:divBdr>
    </w:div>
    <w:div w:id="1916235511">
      <w:bodyDiv w:val="1"/>
      <w:marLeft w:val="0"/>
      <w:marRight w:val="0"/>
      <w:marTop w:val="0"/>
      <w:marBottom w:val="0"/>
      <w:divBdr>
        <w:top w:val="none" w:sz="0" w:space="0" w:color="auto"/>
        <w:left w:val="none" w:sz="0" w:space="0" w:color="auto"/>
        <w:bottom w:val="none" w:sz="0" w:space="0" w:color="auto"/>
        <w:right w:val="none" w:sz="0" w:space="0" w:color="auto"/>
      </w:divBdr>
    </w:div>
    <w:div w:id="1955092303">
      <w:bodyDiv w:val="1"/>
      <w:marLeft w:val="0"/>
      <w:marRight w:val="0"/>
      <w:marTop w:val="0"/>
      <w:marBottom w:val="0"/>
      <w:divBdr>
        <w:top w:val="none" w:sz="0" w:space="0" w:color="auto"/>
        <w:left w:val="none" w:sz="0" w:space="0" w:color="auto"/>
        <w:bottom w:val="none" w:sz="0" w:space="0" w:color="auto"/>
        <w:right w:val="none" w:sz="0" w:space="0" w:color="auto"/>
      </w:divBdr>
    </w:div>
    <w:div w:id="1986664353">
      <w:bodyDiv w:val="1"/>
      <w:marLeft w:val="0"/>
      <w:marRight w:val="0"/>
      <w:marTop w:val="0"/>
      <w:marBottom w:val="0"/>
      <w:divBdr>
        <w:top w:val="none" w:sz="0" w:space="0" w:color="auto"/>
        <w:left w:val="none" w:sz="0" w:space="0" w:color="auto"/>
        <w:bottom w:val="none" w:sz="0" w:space="0" w:color="auto"/>
        <w:right w:val="none" w:sz="0" w:space="0" w:color="auto"/>
      </w:divBdr>
    </w:div>
    <w:div w:id="2052875291">
      <w:bodyDiv w:val="1"/>
      <w:marLeft w:val="0"/>
      <w:marRight w:val="0"/>
      <w:marTop w:val="0"/>
      <w:marBottom w:val="0"/>
      <w:divBdr>
        <w:top w:val="none" w:sz="0" w:space="0" w:color="auto"/>
        <w:left w:val="none" w:sz="0" w:space="0" w:color="auto"/>
        <w:bottom w:val="none" w:sz="0" w:space="0" w:color="auto"/>
        <w:right w:val="none" w:sz="0" w:space="0" w:color="auto"/>
      </w:divBdr>
    </w:div>
    <w:div w:id="2110464323">
      <w:bodyDiv w:val="1"/>
      <w:marLeft w:val="0"/>
      <w:marRight w:val="0"/>
      <w:marTop w:val="0"/>
      <w:marBottom w:val="0"/>
      <w:divBdr>
        <w:top w:val="none" w:sz="0" w:space="0" w:color="auto"/>
        <w:left w:val="none" w:sz="0" w:space="0" w:color="auto"/>
        <w:bottom w:val="none" w:sz="0" w:space="0" w:color="auto"/>
        <w:right w:val="none" w:sz="0" w:space="0" w:color="auto"/>
      </w:divBdr>
    </w:div>
    <w:div w:id="2130466211">
      <w:bodyDiv w:val="1"/>
      <w:marLeft w:val="0"/>
      <w:marRight w:val="0"/>
      <w:marTop w:val="0"/>
      <w:marBottom w:val="0"/>
      <w:divBdr>
        <w:top w:val="none" w:sz="0" w:space="0" w:color="auto"/>
        <w:left w:val="none" w:sz="0" w:space="0" w:color="auto"/>
        <w:bottom w:val="none" w:sz="0" w:space="0" w:color="auto"/>
        <w:right w:val="none" w:sz="0" w:space="0" w:color="auto"/>
      </w:divBdr>
    </w:div>
    <w:div w:id="214357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6.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oleObject" Target="embeddings/oleObject2.bin"/><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8.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f515ed0f-1eb4-4997-b455-fa3e2004c8af" xsi:nil="true"/>
    <lcf76f155ced4ddcb4097134ff3c332f xmlns="c1d060b8-0e5e-4047-84fe-4700ce5f87ea">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184E665435C94593C83D1D620CFB0F" ma:contentTypeVersion="15" ma:contentTypeDescription="Create a new document." ma:contentTypeScope="" ma:versionID="844f0adbbae910f68a19fd9c02b57a89">
  <xsd:schema xmlns:xsd="http://www.w3.org/2001/XMLSchema" xmlns:xs="http://www.w3.org/2001/XMLSchema" xmlns:p="http://schemas.microsoft.com/office/2006/metadata/properties" xmlns:ns2="c1d060b8-0e5e-4047-84fe-4700ce5f87ea" xmlns:ns3="f515ed0f-1eb4-4997-b455-fa3e2004c8af" targetNamespace="http://schemas.microsoft.com/office/2006/metadata/properties" ma:root="true" ma:fieldsID="0bacd91a94edfa6e376f8aa530e0fb9b" ns2:_="" ns3:_="">
    <xsd:import namespace="c1d060b8-0e5e-4047-84fe-4700ce5f87ea"/>
    <xsd:import namespace="f515ed0f-1eb4-4997-b455-fa3e2004c8a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d060b8-0e5e-4047-84fe-4700ce5f87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531deeb-2674-43eb-80e4-de4fbf68bfe3"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515ed0f-1eb4-4997-b455-fa3e2004c8a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b5abd20-cc5e-4cb0-a93b-c3b9e2784074}" ma:internalName="TaxCatchAll" ma:showField="CatchAllData" ma:web="f515ed0f-1eb4-4997-b455-fa3e2004c8af">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4EF749-98A4-42F5-A44D-4CACFFA1B6F0}">
  <ds:schemaRefs>
    <ds:schemaRef ds:uri="http://schemas.microsoft.com/sharepoint/v3/contenttype/forms"/>
  </ds:schemaRefs>
</ds:datastoreItem>
</file>

<file path=customXml/itemProps2.xml><?xml version="1.0" encoding="utf-8"?>
<ds:datastoreItem xmlns:ds="http://schemas.openxmlformats.org/officeDocument/2006/customXml" ds:itemID="{D5BA8E27-3286-4B94-9EDF-1F0EC33FDBC7}">
  <ds:schemaRefs>
    <ds:schemaRef ds:uri="http://schemas.microsoft.com/office/2006/metadata/properties"/>
    <ds:schemaRef ds:uri="http://schemas.microsoft.com/office/infopath/2007/PartnerControls"/>
    <ds:schemaRef ds:uri="f515ed0f-1eb4-4997-b455-fa3e2004c8af"/>
    <ds:schemaRef ds:uri="c1d060b8-0e5e-4047-84fe-4700ce5f87ea"/>
  </ds:schemaRefs>
</ds:datastoreItem>
</file>

<file path=customXml/itemProps3.xml><?xml version="1.0" encoding="utf-8"?>
<ds:datastoreItem xmlns:ds="http://schemas.openxmlformats.org/officeDocument/2006/customXml" ds:itemID="{8C7F6C3C-09BB-4119-B819-4762298C0A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d060b8-0e5e-4047-84fe-4700ce5f87ea"/>
    <ds:schemaRef ds:uri="f515ed0f-1eb4-4997-b455-fa3e2004c8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3B2D65-4F61-41FF-97BD-FA068C916AA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13</Pages>
  <Words>3727</Words>
  <Characters>21245</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24923</CharactersWithSpaces>
  <SharedDoc>false</SharedDoc>
  <HLinks>
    <vt:vector size="54" baseType="variant">
      <vt:variant>
        <vt:i4>3735604</vt:i4>
      </vt:variant>
      <vt:variant>
        <vt:i4>102</vt:i4>
      </vt:variant>
      <vt:variant>
        <vt:i4>0</vt:i4>
      </vt:variant>
      <vt:variant>
        <vt:i4>5</vt:i4>
      </vt:variant>
      <vt:variant>
        <vt:lpwstr>https://www.cept.org/files/8339/winner2 - final report.pdf</vt:lpwstr>
      </vt:variant>
      <vt:variant>
        <vt:lpwstr/>
      </vt:variant>
      <vt:variant>
        <vt:i4>2818082</vt:i4>
      </vt:variant>
      <vt:variant>
        <vt:i4>99</vt:i4>
      </vt:variant>
      <vt:variant>
        <vt:i4>0</vt:i4>
      </vt:variant>
      <vt:variant>
        <vt:i4>5</vt:i4>
      </vt:variant>
      <vt:variant>
        <vt:lpwstr>http://www.ist-winner.org/deliverables.html</vt:lpwstr>
      </vt:variant>
      <vt:variant>
        <vt:lpwstr/>
      </vt:variant>
      <vt:variant>
        <vt:i4>1179701</vt:i4>
      </vt:variant>
      <vt:variant>
        <vt:i4>95</vt:i4>
      </vt:variant>
      <vt:variant>
        <vt:i4>0</vt:i4>
      </vt:variant>
      <vt:variant>
        <vt:i4>5</vt:i4>
      </vt:variant>
      <vt:variant>
        <vt:lpwstr/>
      </vt:variant>
      <vt:variant>
        <vt:lpwstr>_Toc174023214</vt:lpwstr>
      </vt:variant>
      <vt:variant>
        <vt:i4>1179701</vt:i4>
      </vt:variant>
      <vt:variant>
        <vt:i4>92</vt:i4>
      </vt:variant>
      <vt:variant>
        <vt:i4>0</vt:i4>
      </vt:variant>
      <vt:variant>
        <vt:i4>5</vt:i4>
      </vt:variant>
      <vt:variant>
        <vt:lpwstr/>
      </vt:variant>
      <vt:variant>
        <vt:lpwstr>_Toc174023213</vt:lpwstr>
      </vt:variant>
      <vt:variant>
        <vt:i4>1179701</vt:i4>
      </vt:variant>
      <vt:variant>
        <vt:i4>86</vt:i4>
      </vt:variant>
      <vt:variant>
        <vt:i4>0</vt:i4>
      </vt:variant>
      <vt:variant>
        <vt:i4>5</vt:i4>
      </vt:variant>
      <vt:variant>
        <vt:lpwstr/>
      </vt:variant>
      <vt:variant>
        <vt:lpwstr>_Toc174023212</vt:lpwstr>
      </vt:variant>
      <vt:variant>
        <vt:i4>1179701</vt:i4>
      </vt:variant>
      <vt:variant>
        <vt:i4>83</vt:i4>
      </vt:variant>
      <vt:variant>
        <vt:i4>0</vt:i4>
      </vt:variant>
      <vt:variant>
        <vt:i4>5</vt:i4>
      </vt:variant>
      <vt:variant>
        <vt:lpwstr/>
      </vt:variant>
      <vt:variant>
        <vt:lpwstr>_Toc174023211</vt:lpwstr>
      </vt:variant>
      <vt:variant>
        <vt:i4>1179701</vt:i4>
      </vt:variant>
      <vt:variant>
        <vt:i4>80</vt:i4>
      </vt:variant>
      <vt:variant>
        <vt:i4>0</vt:i4>
      </vt:variant>
      <vt:variant>
        <vt:i4>5</vt:i4>
      </vt:variant>
      <vt:variant>
        <vt:lpwstr/>
      </vt:variant>
      <vt:variant>
        <vt:lpwstr>_Toc174023210</vt:lpwstr>
      </vt:variant>
      <vt:variant>
        <vt:i4>1245237</vt:i4>
      </vt:variant>
      <vt:variant>
        <vt:i4>77</vt:i4>
      </vt:variant>
      <vt:variant>
        <vt:i4>0</vt:i4>
      </vt:variant>
      <vt:variant>
        <vt:i4>5</vt:i4>
      </vt:variant>
      <vt:variant>
        <vt:lpwstr/>
      </vt:variant>
      <vt:variant>
        <vt:lpwstr>_Toc174023209</vt:lpwstr>
      </vt:variant>
      <vt:variant>
        <vt:i4>1245237</vt:i4>
      </vt:variant>
      <vt:variant>
        <vt:i4>74</vt:i4>
      </vt:variant>
      <vt:variant>
        <vt:i4>0</vt:i4>
      </vt:variant>
      <vt:variant>
        <vt:i4>5</vt:i4>
      </vt:variant>
      <vt:variant>
        <vt:lpwstr/>
      </vt:variant>
      <vt:variant>
        <vt:lpwstr>_Toc174023208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Diogo Martins, Vodafone</dc:creator>
  <cp:keywords/>
  <dc:description/>
  <cp:lastModifiedBy>Anvar Tukmanov (TUD2 R)</cp:lastModifiedBy>
  <cp:revision>5</cp:revision>
  <dcterms:created xsi:type="dcterms:W3CDTF">2025-05-09T14:14:00Z</dcterms:created>
  <dcterms:modified xsi:type="dcterms:W3CDTF">2025-05-09T15:39:00Z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2024-05-08T15:53:02Z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bba9f77b-6910-4a96-b969-ed164697fe3d</vt:lpwstr>
  </property>
  <property fmtid="{D5CDD505-2E9C-101B-9397-08002B2CF9AE}" pid="8" name="MSIP_Label_17da11e7-ad83-4459-98c6-12a88e2eac78_ContentBits">
    <vt:lpwstr>0</vt:lpwstr>
  </property>
  <property fmtid="{D5CDD505-2E9C-101B-9397-08002B2CF9AE}" pid="9" name="ContentTypeId">
    <vt:lpwstr>0x0101006F184E665435C94593C83D1D620CFB0F</vt:lpwstr>
  </property>
  <property fmtid="{D5CDD505-2E9C-101B-9397-08002B2CF9AE}" pid="10" name="MediaServiceImageTags">
    <vt:lpwstr/>
  </property>
  <property fmtid="{D5CDD505-2E9C-101B-9397-08002B2CF9AE}" pid="11" name="MSIP_Label_55818d02-8d25-4bb9-b27c-e4db64670887_Enabled">
    <vt:lpwstr>true</vt:lpwstr>
  </property>
  <property fmtid="{D5CDD505-2E9C-101B-9397-08002B2CF9AE}" pid="12" name="MSIP_Label_55818d02-8d25-4bb9-b27c-e4db64670887_SetDate">
    <vt:lpwstr>2025-05-07T11:20:51Z</vt:lpwstr>
  </property>
  <property fmtid="{D5CDD505-2E9C-101B-9397-08002B2CF9AE}" pid="13" name="MSIP_Label_55818d02-8d25-4bb9-b27c-e4db64670887_Method">
    <vt:lpwstr>Standard</vt:lpwstr>
  </property>
  <property fmtid="{D5CDD505-2E9C-101B-9397-08002B2CF9AE}" pid="14" name="MSIP_Label_55818d02-8d25-4bb9-b27c-e4db64670887_Name">
    <vt:lpwstr>55818d02-8d25-4bb9-b27c-e4db64670887</vt:lpwstr>
  </property>
  <property fmtid="{D5CDD505-2E9C-101B-9397-08002B2CF9AE}" pid="15" name="MSIP_Label_55818d02-8d25-4bb9-b27c-e4db64670887_SiteId">
    <vt:lpwstr>a7f35688-9c00-4d5e-ba41-29f146377ab0</vt:lpwstr>
  </property>
  <property fmtid="{D5CDD505-2E9C-101B-9397-08002B2CF9AE}" pid="16" name="MSIP_Label_55818d02-8d25-4bb9-b27c-e4db64670887_ActionId">
    <vt:lpwstr>fc97cc42-c6e2-4a3a-bf5c-839db98ee2ef</vt:lpwstr>
  </property>
  <property fmtid="{D5CDD505-2E9C-101B-9397-08002B2CF9AE}" pid="17" name="MSIP_Label_55818d02-8d25-4bb9-b27c-e4db64670887_ContentBits">
    <vt:lpwstr>0</vt:lpwstr>
  </property>
  <property fmtid="{D5CDD505-2E9C-101B-9397-08002B2CF9AE}" pid="18" name="MSIP_Label_55818d02-8d25-4bb9-b27c-e4db64670887_Tag">
    <vt:lpwstr>10, 3, 0, 1</vt:lpwstr>
  </property>
</Properties>
</file>